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IBM Plex Mono" w:hAnsi="IBM Plex Mono"/>
          <w:sz w:val="18"/>
          <w:szCs w:val="18"/>
        </w:rPr>
        <w:id w:val="2062520155"/>
        <w:docPartObj>
          <w:docPartGallery w:val="Cover Pages"/>
          <w:docPartUnique/>
        </w:docPartObj>
      </w:sdtPr>
      <w:sdtEndPr>
        <w:rPr>
          <w:rStyle w:val="Titelvanboek"/>
          <w:b/>
          <w:bCs/>
          <w:i/>
          <w:iCs/>
          <w:spacing w:val="5"/>
        </w:rPr>
      </w:sdtEndPr>
      <w:sdtContent>
        <w:p w14:paraId="1E538A6F" w14:textId="3ED7786D" w:rsidR="000D6FC5" w:rsidRDefault="000D6FC5" w:rsidP="000D6FC5">
          <w:pPr>
            <w:rPr>
              <w:rFonts w:ascii="Norwester" w:hAnsi="Norwester"/>
              <w:color w:val="4472C4" w:themeColor="accent1"/>
              <w:sz w:val="36"/>
              <w:szCs w:val="36"/>
            </w:rPr>
          </w:pPr>
          <w:r>
            <w:rPr>
              <w:rFonts w:ascii="Norwester" w:hAnsi="Norwester"/>
              <w:color w:val="4472C4" w:themeColor="accent1"/>
              <w:sz w:val="36"/>
              <w:szCs w:val="36"/>
            </w:rPr>
            <w:t xml:space="preserve">Procedure interne </w:t>
          </w:r>
          <w:proofErr w:type="spellStart"/>
          <w:r>
            <w:rPr>
              <w:rFonts w:ascii="Norwester" w:hAnsi="Norwester"/>
              <w:color w:val="4472C4" w:themeColor="accent1"/>
              <w:sz w:val="36"/>
              <w:szCs w:val="36"/>
            </w:rPr>
            <w:t>organisatie</w:t>
          </w:r>
          <w:proofErr w:type="spellEnd"/>
          <w:r>
            <w:rPr>
              <w:rFonts w:ascii="Norwester" w:hAnsi="Norwester"/>
              <w:color w:val="4472C4" w:themeColor="accent1"/>
              <w:sz w:val="36"/>
              <w:szCs w:val="36"/>
            </w:rPr>
            <w:t xml:space="preserve"> Basketball Trainer 2</w:t>
          </w:r>
        </w:p>
        <w:p w14:paraId="6B33BA66" w14:textId="7F7A3BC7" w:rsidR="000D6FC5" w:rsidRPr="000D6FC5" w:rsidRDefault="000D6FC5" w:rsidP="000D6FC5">
          <w:pPr>
            <w:rPr>
              <w:rFonts w:ascii="Norwester" w:hAnsi="Norwester"/>
              <w:color w:val="4472C4" w:themeColor="accent1"/>
              <w:sz w:val="36"/>
              <w:szCs w:val="36"/>
            </w:rPr>
          </w:pPr>
          <w:proofErr w:type="spellStart"/>
          <w:r>
            <w:rPr>
              <w:rFonts w:ascii="Norwester" w:hAnsi="Norwester"/>
              <w:color w:val="4472C4" w:themeColor="accent1"/>
              <w:sz w:val="36"/>
              <w:szCs w:val="36"/>
            </w:rPr>
            <w:t>Initiatief</w:t>
          </w:r>
          <w:proofErr w:type="spellEnd"/>
          <w:r>
            <w:rPr>
              <w:rFonts w:ascii="Norwester" w:hAnsi="Norwester"/>
              <w:color w:val="4472C4" w:themeColor="accent1"/>
              <w:sz w:val="36"/>
              <w:szCs w:val="36"/>
            </w:rPr>
            <w:t xml:space="preserve"> </w:t>
          </w:r>
          <w:proofErr w:type="spellStart"/>
          <w:r>
            <w:rPr>
              <w:rFonts w:ascii="Norwester" w:hAnsi="Norwester"/>
              <w:color w:val="4472C4" w:themeColor="accent1"/>
              <w:sz w:val="36"/>
              <w:szCs w:val="36"/>
            </w:rPr>
            <w:t>vereniging</w:t>
          </w:r>
          <w:proofErr w:type="spellEnd"/>
          <w:r>
            <w:rPr>
              <w:rFonts w:ascii="Norwester" w:hAnsi="Norwester"/>
              <w:color w:val="4472C4" w:themeColor="accent1"/>
              <w:sz w:val="36"/>
              <w:szCs w:val="36"/>
            </w:rPr>
            <w:t xml:space="preserve"> </w:t>
          </w:r>
          <w:proofErr w:type="spellStart"/>
          <w:r>
            <w:rPr>
              <w:rFonts w:ascii="Norwester" w:hAnsi="Norwester"/>
              <w:color w:val="4472C4" w:themeColor="accent1"/>
              <w:sz w:val="36"/>
              <w:szCs w:val="36"/>
            </w:rPr>
            <w:t>organsitie</w:t>
          </w:r>
          <w:proofErr w:type="spellEnd"/>
          <w:r>
            <w:rPr>
              <w:rFonts w:ascii="Norwester" w:hAnsi="Norwester"/>
              <w:color w:val="4472C4" w:themeColor="accent1"/>
              <w:sz w:val="36"/>
              <w:szCs w:val="36"/>
            </w:rPr>
            <w:t xml:space="preserve"> NBB </w:t>
          </w:r>
        </w:p>
        <w:p w14:paraId="701872CE" w14:textId="77777777" w:rsidR="000D6FC5" w:rsidRPr="000D6FC5" w:rsidRDefault="000D6FC5" w:rsidP="000D6FC5">
          <w:pPr>
            <w:rPr>
              <w:rFonts w:ascii="Norwester" w:hAnsi="Norwester"/>
              <w:color w:val="4472C4" w:themeColor="accent1"/>
              <w:sz w:val="36"/>
              <w:szCs w:val="36"/>
            </w:rPr>
          </w:pPr>
        </w:p>
        <w:p w14:paraId="74F93089" w14:textId="71653126" w:rsidR="000D6FC5" w:rsidRPr="000D6FC5" w:rsidRDefault="000D6FC5" w:rsidP="000D6FC5">
          <w:pPr>
            <w:rPr>
              <w:rStyle w:val="Titelvanboek"/>
              <w:rFonts w:ascii="IBM Plex Mono" w:hAnsi="IBM Plex Mono"/>
              <w:sz w:val="18"/>
              <w:szCs w:val="18"/>
            </w:rPr>
          </w:pPr>
        </w:p>
      </w:sdtContent>
    </w:sdt>
    <w:p w14:paraId="16C7E099" w14:textId="10EBBD13" w:rsidR="000D6FC5" w:rsidRDefault="000D6FC5" w:rsidP="000D6FC5">
      <w:pPr>
        <w:spacing w:after="0" w:line="240" w:lineRule="auto"/>
        <w:ind w:left="1410" w:hanging="141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Startpunt: de vereniging wil een BT2 opleiding voor leden van haar vereniging, georganiseerd door de NBB. </w:t>
      </w:r>
    </w:p>
    <w:p w14:paraId="3EC144F7" w14:textId="77777777" w:rsidR="00052F7F" w:rsidRDefault="00052F7F" w:rsidP="000D6FC5">
      <w:pPr>
        <w:spacing w:after="0" w:line="240" w:lineRule="auto"/>
        <w:ind w:left="1410" w:hanging="1410"/>
        <w:textAlignment w:val="baseline"/>
        <w:rPr>
          <w:rFonts w:ascii="IBM Plex Mono" w:eastAsia="Times New Roman" w:hAnsi="IBM Plex Mono" w:cs="Calibri"/>
          <w:sz w:val="18"/>
          <w:szCs w:val="18"/>
          <w:lang w:val="nl-NL" w:eastAsia="nl-NL"/>
        </w:rPr>
      </w:pPr>
      <w:bookmarkStart w:id="0" w:name="_GoBack"/>
      <w:bookmarkEnd w:id="0"/>
    </w:p>
    <w:p w14:paraId="7612CD0F" w14:textId="446D7269" w:rsidR="00E2269B" w:rsidRPr="00E2269B" w:rsidRDefault="00E2269B" w:rsidP="000D6FC5">
      <w:pPr>
        <w:spacing w:after="0" w:line="240" w:lineRule="auto"/>
        <w:ind w:left="1410" w:hanging="1410"/>
        <w:textAlignment w:val="baseline"/>
        <w:rPr>
          <w:rFonts w:ascii="Norwester" w:eastAsia="Times New Roman" w:hAnsi="Norwester" w:cs="Calibri"/>
          <w:color w:val="ED7D31" w:themeColor="accent2"/>
          <w:sz w:val="28"/>
          <w:szCs w:val="28"/>
          <w:lang w:val="nl-NL" w:eastAsia="nl-NL"/>
        </w:rPr>
      </w:pPr>
      <w:r>
        <w:rPr>
          <w:rFonts w:ascii="Norwester" w:eastAsia="Times New Roman" w:hAnsi="Norwester" w:cs="Calibri"/>
          <w:color w:val="ED7D31" w:themeColor="accent2"/>
          <w:sz w:val="28"/>
          <w:szCs w:val="28"/>
          <w:lang w:val="nl-NL" w:eastAsia="nl-NL"/>
        </w:rPr>
        <w:t>voorbereiding</w:t>
      </w:r>
    </w:p>
    <w:p w14:paraId="3AB0013A" w14:textId="77777777" w:rsidR="00E2269B" w:rsidRPr="000D6FC5" w:rsidRDefault="00E2269B" w:rsidP="000D6FC5">
      <w:pPr>
        <w:spacing w:after="0" w:line="240" w:lineRule="auto"/>
        <w:ind w:left="1410" w:hanging="1410"/>
        <w:textAlignment w:val="baseline"/>
        <w:rPr>
          <w:rFonts w:ascii="IBM Plex Mono" w:eastAsia="Times New Roman" w:hAnsi="IBM Plex Mono" w:cs="Segoe UI"/>
          <w:sz w:val="18"/>
          <w:szCs w:val="18"/>
          <w:lang w:val="nl-NL" w:eastAsia="nl-NL"/>
        </w:rPr>
      </w:pPr>
    </w:p>
    <w:p w14:paraId="794F4616" w14:textId="77777777" w:rsidR="000D6FC5" w:rsidRPr="000D6FC5" w:rsidRDefault="000D6FC5" w:rsidP="000D6FC5">
      <w:pPr>
        <w:numPr>
          <w:ilvl w:val="0"/>
          <w:numId w:val="14"/>
        </w:numPr>
        <w:spacing w:after="0" w:line="240" w:lineRule="auto"/>
        <w:ind w:left="0" w:firstLine="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De contactpersoon van de vereniging neemt contact op met de medewerker</w:t>
      </w:r>
    </w:p>
    <w:p w14:paraId="7140C50E" w14:textId="77777777" w:rsidR="000D6FC5" w:rsidRPr="000D6FC5" w:rsidRDefault="000D6FC5" w:rsidP="000D6FC5">
      <w:pPr>
        <w:spacing w:after="0" w:line="240" w:lineRule="auto"/>
        <w:ind w:firstLine="709"/>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 xml:space="preserve">opleidingen van de NBB om kenbaar te maken dat hij een BT2 wil voor </w:t>
      </w:r>
    </w:p>
    <w:p w14:paraId="5CD4AF15" w14:textId="77777777" w:rsidR="000D6FC5" w:rsidRPr="000D6FC5" w:rsidRDefault="000D6FC5" w:rsidP="000D6FC5">
      <w:pPr>
        <w:spacing w:after="0" w:line="240" w:lineRule="auto"/>
        <w:ind w:firstLine="709"/>
        <w:textAlignment w:val="baseline"/>
        <w:rPr>
          <w:rFonts w:ascii="IBM Plex Mono" w:eastAsia="Times New Roman" w:hAnsi="IBM Plex Mono" w:cs="Calibri"/>
          <w:sz w:val="18"/>
          <w:szCs w:val="18"/>
          <w:lang w:eastAsia="nl-NL"/>
        </w:rPr>
      </w:pPr>
      <w:proofErr w:type="spellStart"/>
      <w:r w:rsidRPr="000D6FC5">
        <w:rPr>
          <w:rFonts w:ascii="IBM Plex Mono" w:eastAsia="Times New Roman" w:hAnsi="IBM Plex Mono" w:cs="Calibri"/>
          <w:sz w:val="18"/>
          <w:szCs w:val="18"/>
          <w:lang w:eastAsia="nl-NL"/>
        </w:rPr>
        <w:t>leden</w:t>
      </w:r>
      <w:proofErr w:type="spellEnd"/>
      <w:r w:rsidRPr="000D6FC5">
        <w:rPr>
          <w:rFonts w:ascii="IBM Plex Mono" w:eastAsia="Times New Roman" w:hAnsi="IBM Plex Mono" w:cs="Calibri"/>
          <w:sz w:val="18"/>
          <w:szCs w:val="18"/>
          <w:lang w:eastAsia="nl-NL"/>
        </w:rPr>
        <w:t>. </w:t>
      </w:r>
    </w:p>
    <w:p w14:paraId="664DA25A" w14:textId="77777777" w:rsidR="000D6FC5" w:rsidRPr="000D6FC5" w:rsidRDefault="000D6FC5" w:rsidP="000D6FC5">
      <w:pPr>
        <w:numPr>
          <w:ilvl w:val="0"/>
          <w:numId w:val="15"/>
        </w:numPr>
        <w:spacing w:after="0" w:line="240" w:lineRule="auto"/>
        <w:ind w:left="0" w:firstLine="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 xml:space="preserve">De medewerker opleidingen neemt met de contactpersoon de voorwaarden door </w:t>
      </w:r>
    </w:p>
    <w:p w14:paraId="4B5A3BD9" w14:textId="77777777" w:rsidR="000D6FC5" w:rsidRPr="000D6FC5" w:rsidRDefault="000D6FC5" w:rsidP="000D6FC5">
      <w:pPr>
        <w:spacing w:after="0" w:line="240" w:lineRule="auto"/>
        <w:ind w:firstLine="709"/>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 xml:space="preserve">m.b.t. aantal deelnemers en financiën en de wensen m.b.t. locatie en </w:t>
      </w:r>
    </w:p>
    <w:p w14:paraId="5FB6D5E9" w14:textId="77777777" w:rsidR="000D6FC5" w:rsidRPr="000D6FC5" w:rsidRDefault="000D6FC5" w:rsidP="000D6FC5">
      <w:pPr>
        <w:spacing w:after="0" w:line="240" w:lineRule="auto"/>
        <w:ind w:firstLine="709"/>
        <w:textAlignment w:val="baseline"/>
        <w:rPr>
          <w:rFonts w:ascii="IBM Plex Mono" w:eastAsia="Times New Roman" w:hAnsi="IBM Plex Mono" w:cs="Calibri"/>
          <w:sz w:val="18"/>
          <w:szCs w:val="18"/>
          <w:lang w:eastAsia="nl-NL"/>
        </w:rPr>
      </w:pPr>
      <w:proofErr w:type="spellStart"/>
      <w:r w:rsidRPr="000D6FC5">
        <w:rPr>
          <w:rFonts w:ascii="IBM Plex Mono" w:eastAsia="Times New Roman" w:hAnsi="IBM Plex Mono" w:cs="Calibri"/>
          <w:sz w:val="18"/>
          <w:szCs w:val="18"/>
          <w:lang w:eastAsia="nl-NL"/>
        </w:rPr>
        <w:t>startdatum</w:t>
      </w:r>
      <w:proofErr w:type="spellEnd"/>
      <w:r w:rsidRPr="000D6FC5">
        <w:rPr>
          <w:rFonts w:ascii="IBM Plex Mono" w:eastAsia="Times New Roman" w:hAnsi="IBM Plex Mono" w:cs="Calibri"/>
          <w:sz w:val="18"/>
          <w:szCs w:val="18"/>
          <w:lang w:eastAsia="nl-NL"/>
        </w:rPr>
        <w:t xml:space="preserve"> </w:t>
      </w:r>
      <w:proofErr w:type="spellStart"/>
      <w:r w:rsidRPr="000D6FC5">
        <w:rPr>
          <w:rFonts w:ascii="IBM Plex Mono" w:eastAsia="Times New Roman" w:hAnsi="IBM Plex Mono" w:cs="Calibri"/>
          <w:sz w:val="18"/>
          <w:szCs w:val="18"/>
          <w:lang w:eastAsia="nl-NL"/>
        </w:rPr>
        <w:t>worden</w:t>
      </w:r>
      <w:proofErr w:type="spellEnd"/>
      <w:r w:rsidRPr="000D6FC5">
        <w:rPr>
          <w:rFonts w:ascii="IBM Plex Mono" w:eastAsia="Times New Roman" w:hAnsi="IBM Plex Mono" w:cs="Calibri"/>
          <w:sz w:val="18"/>
          <w:szCs w:val="18"/>
          <w:lang w:eastAsia="nl-NL"/>
        </w:rPr>
        <w:t xml:space="preserve"> </w:t>
      </w:r>
      <w:proofErr w:type="spellStart"/>
      <w:r w:rsidRPr="000D6FC5">
        <w:rPr>
          <w:rFonts w:ascii="IBM Plex Mono" w:eastAsia="Times New Roman" w:hAnsi="IBM Plex Mono" w:cs="Calibri"/>
          <w:sz w:val="18"/>
          <w:szCs w:val="18"/>
          <w:lang w:eastAsia="nl-NL"/>
        </w:rPr>
        <w:t>besproken</w:t>
      </w:r>
      <w:proofErr w:type="spellEnd"/>
      <w:r w:rsidRPr="000D6FC5">
        <w:rPr>
          <w:rFonts w:ascii="IBM Plex Mono" w:eastAsia="Times New Roman" w:hAnsi="IBM Plex Mono" w:cs="Calibri"/>
          <w:sz w:val="18"/>
          <w:szCs w:val="18"/>
          <w:lang w:eastAsia="nl-NL"/>
        </w:rPr>
        <w:t>. </w:t>
      </w:r>
    </w:p>
    <w:p w14:paraId="043942EF" w14:textId="77777777" w:rsidR="000D6FC5" w:rsidRPr="000D6FC5" w:rsidRDefault="000D6FC5" w:rsidP="000D6FC5">
      <w:pPr>
        <w:numPr>
          <w:ilvl w:val="0"/>
          <w:numId w:val="16"/>
        </w:numPr>
        <w:spacing w:after="0" w:line="240" w:lineRule="auto"/>
        <w:ind w:left="0" w:firstLine="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 xml:space="preserve">De medewerker opleidingen maakt samen met de contactpersoon een planning </w:t>
      </w:r>
    </w:p>
    <w:p w14:paraId="23C984E5" w14:textId="77777777" w:rsidR="000D6FC5" w:rsidRPr="000D6FC5" w:rsidRDefault="000D6FC5" w:rsidP="000D6FC5">
      <w:pPr>
        <w:spacing w:after="0" w:line="240" w:lineRule="auto"/>
        <w:ind w:firstLine="709"/>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voor de kick off, de workshops en de intervisie. </w:t>
      </w:r>
    </w:p>
    <w:p w14:paraId="04FC1645" w14:textId="77777777" w:rsidR="000D6FC5" w:rsidRPr="000D6FC5" w:rsidRDefault="000D6FC5" w:rsidP="000D6FC5">
      <w:pPr>
        <w:numPr>
          <w:ilvl w:val="0"/>
          <w:numId w:val="17"/>
        </w:numPr>
        <w:spacing w:after="0" w:line="240" w:lineRule="auto"/>
        <w:ind w:left="0" w:firstLine="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 xml:space="preserve">De medewerker opleidingen benadert experts voor de workshops en legt deze </w:t>
      </w:r>
    </w:p>
    <w:p w14:paraId="55EEF6B5" w14:textId="77777777" w:rsidR="000D6FC5" w:rsidRPr="000D6FC5" w:rsidRDefault="000D6FC5" w:rsidP="000D6FC5">
      <w:pPr>
        <w:spacing w:after="0" w:line="240" w:lineRule="auto"/>
        <w:ind w:firstLine="709"/>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 xml:space="preserve">vast. Indien nodig wordt de planning aangepast in overleg met de </w:t>
      </w:r>
    </w:p>
    <w:p w14:paraId="4B7B6CF2" w14:textId="77777777" w:rsidR="000D6FC5" w:rsidRPr="000D6FC5" w:rsidRDefault="000D6FC5" w:rsidP="000D6FC5">
      <w:pPr>
        <w:spacing w:after="0" w:line="240" w:lineRule="auto"/>
        <w:ind w:firstLine="709"/>
        <w:textAlignment w:val="baseline"/>
        <w:rPr>
          <w:rFonts w:ascii="IBM Plex Mono" w:eastAsia="Times New Roman" w:hAnsi="IBM Plex Mono" w:cs="Calibri"/>
          <w:sz w:val="18"/>
          <w:szCs w:val="18"/>
          <w:lang w:eastAsia="nl-NL"/>
        </w:rPr>
      </w:pPr>
      <w:proofErr w:type="spellStart"/>
      <w:r w:rsidRPr="000D6FC5">
        <w:rPr>
          <w:rFonts w:ascii="IBM Plex Mono" w:eastAsia="Times New Roman" w:hAnsi="IBM Plex Mono" w:cs="Calibri"/>
          <w:sz w:val="18"/>
          <w:szCs w:val="18"/>
          <w:lang w:eastAsia="nl-NL"/>
        </w:rPr>
        <w:t>contactpersoon</w:t>
      </w:r>
      <w:proofErr w:type="spellEnd"/>
      <w:r w:rsidRPr="000D6FC5">
        <w:rPr>
          <w:rFonts w:ascii="IBM Plex Mono" w:eastAsia="Times New Roman" w:hAnsi="IBM Plex Mono" w:cs="Calibri"/>
          <w:sz w:val="18"/>
          <w:szCs w:val="18"/>
          <w:lang w:eastAsia="nl-NL"/>
        </w:rPr>
        <w:t>. </w:t>
      </w:r>
    </w:p>
    <w:p w14:paraId="590F6F08" w14:textId="77777777" w:rsidR="000D6FC5" w:rsidRPr="000D6FC5" w:rsidRDefault="000D6FC5" w:rsidP="000D6FC5">
      <w:pPr>
        <w:numPr>
          <w:ilvl w:val="0"/>
          <w:numId w:val="18"/>
        </w:numPr>
        <w:spacing w:after="0" w:line="240" w:lineRule="auto"/>
        <w:ind w:left="0" w:firstLine="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 xml:space="preserve">De medewerker opleidingen benadert leercoaches, 1 leercoach per 3 </w:t>
      </w:r>
    </w:p>
    <w:p w14:paraId="40236E0F" w14:textId="77777777" w:rsidR="000D6FC5" w:rsidRPr="000D6FC5" w:rsidRDefault="000D6FC5" w:rsidP="000D6FC5">
      <w:pPr>
        <w:spacing w:after="0" w:line="240" w:lineRule="auto"/>
        <w:ind w:firstLine="709"/>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deelnemers, en legt deze vast. </w:t>
      </w:r>
    </w:p>
    <w:p w14:paraId="2A41FB5C" w14:textId="77777777" w:rsidR="000D6FC5" w:rsidRPr="000D6FC5" w:rsidRDefault="000D6FC5" w:rsidP="000D6FC5">
      <w:pPr>
        <w:numPr>
          <w:ilvl w:val="0"/>
          <w:numId w:val="19"/>
        </w:numPr>
        <w:spacing w:after="0" w:line="240" w:lineRule="auto"/>
        <w:ind w:left="0" w:firstLine="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 xml:space="preserve">De medewerker opleidingen regelt in overleg met de vereniging de locaties </w:t>
      </w:r>
    </w:p>
    <w:p w14:paraId="4054BDF5" w14:textId="77777777" w:rsidR="000D6FC5" w:rsidRPr="000D6FC5" w:rsidRDefault="000D6FC5" w:rsidP="000D6FC5">
      <w:pPr>
        <w:spacing w:after="0" w:line="240" w:lineRule="auto"/>
        <w:ind w:firstLine="709"/>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voor de workshops en intervisie. </w:t>
      </w:r>
    </w:p>
    <w:p w14:paraId="0E082910" w14:textId="77777777" w:rsidR="000D6FC5" w:rsidRPr="000D6FC5" w:rsidRDefault="000D6FC5" w:rsidP="000D6FC5">
      <w:pPr>
        <w:numPr>
          <w:ilvl w:val="0"/>
          <w:numId w:val="20"/>
        </w:numPr>
        <w:spacing w:after="0" w:line="240" w:lineRule="auto"/>
        <w:ind w:left="0" w:firstLine="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 xml:space="preserve">De planning en locaties worden vastgesteld en gepubliceerd op de website </w:t>
      </w:r>
    </w:p>
    <w:p w14:paraId="73C8EF65" w14:textId="059DCA52" w:rsidR="000D6FC5" w:rsidRDefault="000D6FC5" w:rsidP="00E2269B">
      <w:pPr>
        <w:spacing w:after="0" w:line="240" w:lineRule="auto"/>
        <w:ind w:firstLine="709"/>
        <w:textAlignment w:val="baseline"/>
        <w:rPr>
          <w:rFonts w:ascii="IBM Plex Mono" w:eastAsia="Times New Roman" w:hAnsi="IBM Plex Mono" w:cs="Calibri"/>
          <w:sz w:val="18"/>
          <w:szCs w:val="18"/>
          <w:lang w:eastAsia="nl-NL"/>
        </w:rPr>
      </w:pPr>
      <w:r w:rsidRPr="000D6FC5">
        <w:rPr>
          <w:rFonts w:ascii="IBM Plex Mono" w:eastAsia="Times New Roman" w:hAnsi="IBM Plex Mono" w:cs="Calibri"/>
          <w:sz w:val="18"/>
          <w:szCs w:val="18"/>
          <w:lang w:eastAsia="nl-NL"/>
        </w:rPr>
        <w:t>van de NBB. </w:t>
      </w:r>
      <w:r w:rsidR="00662B31">
        <w:rPr>
          <w:rFonts w:ascii="IBM Plex Mono" w:eastAsia="Times New Roman" w:hAnsi="IBM Plex Mono" w:cs="Calibri"/>
          <w:sz w:val="18"/>
          <w:szCs w:val="18"/>
          <w:lang w:eastAsia="nl-NL"/>
        </w:rPr>
        <w:br/>
      </w:r>
      <w:r w:rsidR="009131BC">
        <w:rPr>
          <w:rFonts w:ascii="IBM Plex Mono" w:eastAsia="Times New Roman" w:hAnsi="IBM Plex Mono" w:cs="Calibri"/>
          <w:sz w:val="18"/>
          <w:szCs w:val="18"/>
          <w:lang w:eastAsia="nl-NL"/>
        </w:rPr>
        <w:br/>
      </w:r>
      <w:proofErr w:type="spellStart"/>
      <w:r w:rsidRPr="00662B31">
        <w:rPr>
          <w:rFonts w:ascii="Norwester" w:eastAsia="Times New Roman" w:hAnsi="Norwester" w:cs="Calibri"/>
          <w:b/>
          <w:bCs/>
          <w:color w:val="ED7D31" w:themeColor="accent2"/>
          <w:sz w:val="28"/>
          <w:szCs w:val="28"/>
          <w:lang w:eastAsia="nl-NL"/>
        </w:rPr>
        <w:t>Deelnemers</w:t>
      </w:r>
      <w:proofErr w:type="spellEnd"/>
      <w:r w:rsidRPr="000D6FC5">
        <w:rPr>
          <w:rFonts w:ascii="IBM Plex Mono" w:eastAsia="Times New Roman" w:hAnsi="IBM Plex Mono" w:cs="Calibri"/>
          <w:sz w:val="18"/>
          <w:szCs w:val="18"/>
          <w:lang w:eastAsia="nl-NL"/>
        </w:rPr>
        <w:t> </w:t>
      </w:r>
    </w:p>
    <w:p w14:paraId="276FC322" w14:textId="77777777" w:rsidR="00662B31" w:rsidRPr="000D6FC5" w:rsidRDefault="00662B31" w:rsidP="00E2269B">
      <w:pPr>
        <w:spacing w:after="0" w:line="240" w:lineRule="auto"/>
        <w:ind w:firstLine="709"/>
        <w:textAlignment w:val="baseline"/>
        <w:rPr>
          <w:rFonts w:ascii="IBM Plex Mono" w:eastAsia="Times New Roman" w:hAnsi="IBM Plex Mono" w:cs="Segoe UI"/>
          <w:sz w:val="18"/>
          <w:szCs w:val="18"/>
          <w:lang w:eastAsia="nl-NL"/>
        </w:rPr>
      </w:pPr>
    </w:p>
    <w:p w14:paraId="7E94FD62" w14:textId="77777777" w:rsidR="000D6FC5" w:rsidRPr="000D6FC5" w:rsidRDefault="000D6FC5" w:rsidP="000D6FC5">
      <w:pPr>
        <w:numPr>
          <w:ilvl w:val="0"/>
          <w:numId w:val="21"/>
        </w:numPr>
        <w:spacing w:after="0" w:line="240" w:lineRule="auto"/>
        <w:ind w:left="0" w:firstLine="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 xml:space="preserve">De contactpersoon van de vereniging geeft de deelnemers van de </w:t>
      </w:r>
    </w:p>
    <w:p w14:paraId="34C99702" w14:textId="77777777" w:rsidR="000D6FC5" w:rsidRPr="000D6FC5" w:rsidRDefault="000D6FC5" w:rsidP="000D6FC5">
      <w:pPr>
        <w:spacing w:after="0" w:line="240" w:lineRule="auto"/>
        <w:ind w:left="72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vereniging op aan de NBB middels het format deelnemerslijst. (NAW, geboortedatum en –plaats, praktijkbegeleider, wie betaalt). </w:t>
      </w:r>
    </w:p>
    <w:p w14:paraId="34B2EBB0" w14:textId="77777777" w:rsidR="000D6FC5" w:rsidRPr="000D6FC5" w:rsidRDefault="000D6FC5" w:rsidP="000D6FC5">
      <w:pPr>
        <w:numPr>
          <w:ilvl w:val="0"/>
          <w:numId w:val="22"/>
        </w:numPr>
        <w:spacing w:after="0" w:line="240" w:lineRule="auto"/>
        <w:ind w:left="0" w:firstLine="0"/>
        <w:textAlignment w:val="baseline"/>
        <w:rPr>
          <w:rFonts w:ascii="IBM Plex Mono" w:eastAsia="Times New Roman" w:hAnsi="IBM Plex Mono" w:cs="Calibri"/>
          <w:sz w:val="18"/>
          <w:szCs w:val="18"/>
          <w:lang w:eastAsia="nl-NL"/>
        </w:rPr>
      </w:pPr>
      <w:r w:rsidRPr="000D6FC5">
        <w:rPr>
          <w:rFonts w:ascii="IBM Plex Mono" w:eastAsia="Times New Roman" w:hAnsi="IBM Plex Mono" w:cs="Calibri"/>
          <w:sz w:val="18"/>
          <w:szCs w:val="18"/>
          <w:lang w:val="nl-NL" w:eastAsia="nl-NL"/>
        </w:rPr>
        <w:t xml:space="preserve">Op de deelnemerslijst staat vermeld wie de opleiding betaalt. </w:t>
      </w:r>
      <w:proofErr w:type="spellStart"/>
      <w:r w:rsidRPr="000D6FC5">
        <w:rPr>
          <w:rFonts w:ascii="IBM Plex Mono" w:eastAsia="Times New Roman" w:hAnsi="IBM Plex Mono" w:cs="Calibri"/>
          <w:sz w:val="18"/>
          <w:szCs w:val="18"/>
          <w:lang w:eastAsia="nl-NL"/>
        </w:rPr>
        <w:t>Indien</w:t>
      </w:r>
      <w:proofErr w:type="spellEnd"/>
      <w:r w:rsidRPr="000D6FC5">
        <w:rPr>
          <w:rFonts w:ascii="IBM Plex Mono" w:eastAsia="Times New Roman" w:hAnsi="IBM Plex Mono" w:cs="Calibri"/>
          <w:sz w:val="18"/>
          <w:szCs w:val="18"/>
          <w:lang w:eastAsia="nl-NL"/>
        </w:rPr>
        <w:t xml:space="preserve"> de </w:t>
      </w:r>
    </w:p>
    <w:p w14:paraId="4F088F1C" w14:textId="77777777" w:rsidR="000D6FC5" w:rsidRPr="000D6FC5" w:rsidRDefault="000D6FC5" w:rsidP="000D6FC5">
      <w:pPr>
        <w:spacing w:after="0" w:line="240" w:lineRule="auto"/>
        <w:ind w:left="72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vereniging betaalt, verwerkt de medewerker opleidingen dit in de rekening courant van de vereniging in ISS. Indien de deelnemer zelf betaalt, stuurt de medewerker opleidingen een mail naar de deelnemer, met daarin de link naar het inschrijfformulier. Aan de formulier is een </w:t>
      </w:r>
      <w:proofErr w:type="spellStart"/>
      <w:r w:rsidRPr="000D6FC5">
        <w:rPr>
          <w:rFonts w:ascii="IBM Plex Mono" w:eastAsia="Times New Roman" w:hAnsi="IBM Plex Mono" w:cs="Calibri"/>
          <w:sz w:val="18"/>
          <w:szCs w:val="18"/>
          <w:lang w:val="nl-NL" w:eastAsia="nl-NL"/>
        </w:rPr>
        <w:t>iDeal</w:t>
      </w:r>
      <w:proofErr w:type="spellEnd"/>
      <w:r w:rsidRPr="000D6FC5">
        <w:rPr>
          <w:rFonts w:ascii="IBM Plex Mono" w:eastAsia="Times New Roman" w:hAnsi="IBM Plex Mono" w:cs="Calibri"/>
          <w:sz w:val="18"/>
          <w:szCs w:val="18"/>
          <w:lang w:val="nl-NL" w:eastAsia="nl-NL"/>
        </w:rPr>
        <w:t> betaalmodule gekoppeld, waarmee het inschrijfgeld kan worden voldaan. </w:t>
      </w:r>
    </w:p>
    <w:p w14:paraId="16670CA7" w14:textId="77777777" w:rsidR="000D6FC5" w:rsidRPr="000D6FC5" w:rsidRDefault="000D6FC5" w:rsidP="000D6FC5">
      <w:pPr>
        <w:numPr>
          <w:ilvl w:val="0"/>
          <w:numId w:val="23"/>
        </w:numPr>
        <w:spacing w:after="0" w:line="240" w:lineRule="auto"/>
        <w:ind w:left="0" w:firstLine="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 xml:space="preserve">Deelnemers worden geaccepteerd wanneer zij een praktijkbegeleider hebben </w:t>
      </w:r>
    </w:p>
    <w:p w14:paraId="0A5D103A" w14:textId="77777777" w:rsidR="000D6FC5" w:rsidRPr="000D6FC5" w:rsidRDefault="000D6FC5" w:rsidP="000D6FC5">
      <w:pPr>
        <w:spacing w:after="0" w:line="240" w:lineRule="auto"/>
        <w:ind w:left="720"/>
        <w:textAlignment w:val="baseline"/>
        <w:rPr>
          <w:rFonts w:ascii="IBM Plex Mono" w:eastAsia="Times New Roman" w:hAnsi="IBM Plex Mono" w:cs="Calibri"/>
          <w:sz w:val="18"/>
          <w:szCs w:val="18"/>
          <w:lang w:eastAsia="nl-NL"/>
        </w:rPr>
      </w:pPr>
      <w:r w:rsidRPr="000D6FC5">
        <w:rPr>
          <w:rFonts w:ascii="IBM Plex Mono" w:eastAsia="Times New Roman" w:hAnsi="IBM Plex Mono" w:cs="Calibri"/>
          <w:sz w:val="18"/>
          <w:szCs w:val="18"/>
          <w:lang w:val="nl-NL" w:eastAsia="nl-NL"/>
        </w:rPr>
        <w:t>en het inschrijfgeld is voldaan. Voorwaarden praktijkbegeleider: hij/zij heeft tenminste een BT3-diploma of een BT2-diploma met aantoonbaar veel ervaring. </w:t>
      </w:r>
      <w:proofErr w:type="spellStart"/>
      <w:r w:rsidRPr="000D6FC5">
        <w:rPr>
          <w:rFonts w:ascii="IBM Plex Mono" w:eastAsia="Times New Roman" w:hAnsi="IBM Plex Mono" w:cs="Calibri"/>
          <w:sz w:val="18"/>
          <w:szCs w:val="18"/>
          <w:lang w:eastAsia="nl-NL"/>
        </w:rPr>
        <w:t>Deelnemers</w:t>
      </w:r>
      <w:proofErr w:type="spellEnd"/>
      <w:r w:rsidRPr="000D6FC5">
        <w:rPr>
          <w:rFonts w:ascii="IBM Plex Mono" w:eastAsia="Times New Roman" w:hAnsi="IBM Plex Mono" w:cs="Calibri"/>
          <w:sz w:val="18"/>
          <w:szCs w:val="18"/>
          <w:lang w:eastAsia="nl-NL"/>
        </w:rPr>
        <w:t xml:space="preserve"> </w:t>
      </w:r>
      <w:proofErr w:type="spellStart"/>
      <w:r w:rsidRPr="000D6FC5">
        <w:rPr>
          <w:rFonts w:ascii="IBM Plex Mono" w:eastAsia="Times New Roman" w:hAnsi="IBM Plex Mono" w:cs="Calibri"/>
          <w:sz w:val="18"/>
          <w:szCs w:val="18"/>
          <w:lang w:eastAsia="nl-NL"/>
        </w:rPr>
        <w:t>zijn</w:t>
      </w:r>
      <w:proofErr w:type="spellEnd"/>
      <w:r w:rsidRPr="000D6FC5">
        <w:rPr>
          <w:rFonts w:ascii="IBM Plex Mono" w:eastAsia="Times New Roman" w:hAnsi="IBM Plex Mono" w:cs="Calibri"/>
          <w:sz w:val="18"/>
          <w:szCs w:val="18"/>
          <w:lang w:eastAsia="nl-NL"/>
        </w:rPr>
        <w:t xml:space="preserve"> </w:t>
      </w:r>
      <w:proofErr w:type="spellStart"/>
      <w:r w:rsidRPr="000D6FC5">
        <w:rPr>
          <w:rFonts w:ascii="IBM Plex Mono" w:eastAsia="Times New Roman" w:hAnsi="IBM Plex Mono" w:cs="Calibri"/>
          <w:sz w:val="18"/>
          <w:szCs w:val="18"/>
          <w:lang w:eastAsia="nl-NL"/>
        </w:rPr>
        <w:t>zelf</w:t>
      </w:r>
      <w:proofErr w:type="spellEnd"/>
      <w:r w:rsidRPr="000D6FC5">
        <w:rPr>
          <w:rFonts w:ascii="IBM Plex Mono" w:eastAsia="Times New Roman" w:hAnsi="IBM Plex Mono" w:cs="Calibri"/>
          <w:sz w:val="18"/>
          <w:szCs w:val="18"/>
          <w:lang w:eastAsia="nl-NL"/>
        </w:rPr>
        <w:t xml:space="preserve"> </w:t>
      </w:r>
      <w:proofErr w:type="spellStart"/>
      <w:r w:rsidRPr="000D6FC5">
        <w:rPr>
          <w:rFonts w:ascii="IBM Plex Mono" w:eastAsia="Times New Roman" w:hAnsi="IBM Plex Mono" w:cs="Calibri"/>
          <w:sz w:val="18"/>
          <w:szCs w:val="18"/>
          <w:lang w:eastAsia="nl-NL"/>
        </w:rPr>
        <w:t>verantwoordelijk</w:t>
      </w:r>
      <w:proofErr w:type="spellEnd"/>
      <w:r w:rsidRPr="000D6FC5">
        <w:rPr>
          <w:rFonts w:ascii="IBM Plex Mono" w:eastAsia="Times New Roman" w:hAnsi="IBM Plex Mono" w:cs="Calibri"/>
          <w:sz w:val="18"/>
          <w:szCs w:val="18"/>
          <w:lang w:eastAsia="nl-NL"/>
        </w:rPr>
        <w:t xml:space="preserve"> </w:t>
      </w:r>
      <w:proofErr w:type="spellStart"/>
      <w:r w:rsidRPr="000D6FC5">
        <w:rPr>
          <w:rFonts w:ascii="IBM Plex Mono" w:eastAsia="Times New Roman" w:hAnsi="IBM Plex Mono" w:cs="Calibri"/>
          <w:sz w:val="18"/>
          <w:szCs w:val="18"/>
          <w:lang w:eastAsia="nl-NL"/>
        </w:rPr>
        <w:t>dat</w:t>
      </w:r>
      <w:proofErr w:type="spellEnd"/>
      <w:r w:rsidRPr="000D6FC5">
        <w:rPr>
          <w:rFonts w:ascii="IBM Plex Mono" w:eastAsia="Times New Roman" w:hAnsi="IBM Plex Mono" w:cs="Calibri"/>
          <w:sz w:val="18"/>
          <w:szCs w:val="18"/>
          <w:lang w:eastAsia="nl-NL"/>
        </w:rPr>
        <w:t xml:space="preserve"> ze </w:t>
      </w:r>
      <w:proofErr w:type="spellStart"/>
      <w:r w:rsidRPr="000D6FC5">
        <w:rPr>
          <w:rFonts w:ascii="IBM Plex Mono" w:eastAsia="Times New Roman" w:hAnsi="IBM Plex Mono" w:cs="Calibri"/>
          <w:sz w:val="18"/>
          <w:szCs w:val="18"/>
          <w:lang w:eastAsia="nl-NL"/>
        </w:rPr>
        <w:t>een</w:t>
      </w:r>
      <w:proofErr w:type="spellEnd"/>
      <w:r w:rsidRPr="000D6FC5">
        <w:rPr>
          <w:rFonts w:ascii="IBM Plex Mono" w:eastAsia="Times New Roman" w:hAnsi="IBM Plex Mono" w:cs="Calibri"/>
          <w:sz w:val="18"/>
          <w:szCs w:val="18"/>
          <w:lang w:eastAsia="nl-NL"/>
        </w:rPr>
        <w:t xml:space="preserve"> </w:t>
      </w:r>
      <w:proofErr w:type="spellStart"/>
      <w:r w:rsidRPr="000D6FC5">
        <w:rPr>
          <w:rFonts w:ascii="IBM Plex Mono" w:eastAsia="Times New Roman" w:hAnsi="IBM Plex Mono" w:cs="Calibri"/>
          <w:sz w:val="18"/>
          <w:szCs w:val="18"/>
          <w:lang w:eastAsia="nl-NL"/>
        </w:rPr>
        <w:t>praktijkbegeleider</w:t>
      </w:r>
      <w:proofErr w:type="spellEnd"/>
      <w:r w:rsidRPr="000D6FC5">
        <w:rPr>
          <w:rFonts w:ascii="IBM Plex Mono" w:eastAsia="Times New Roman" w:hAnsi="IBM Plex Mono" w:cs="Calibri"/>
          <w:sz w:val="18"/>
          <w:szCs w:val="18"/>
          <w:lang w:eastAsia="nl-NL"/>
        </w:rPr>
        <w:t xml:space="preserve"> </w:t>
      </w:r>
      <w:proofErr w:type="spellStart"/>
      <w:r w:rsidRPr="000D6FC5">
        <w:rPr>
          <w:rFonts w:ascii="IBM Plex Mono" w:eastAsia="Times New Roman" w:hAnsi="IBM Plex Mono" w:cs="Calibri"/>
          <w:sz w:val="18"/>
          <w:szCs w:val="18"/>
          <w:lang w:eastAsia="nl-NL"/>
        </w:rPr>
        <w:t>hebben</w:t>
      </w:r>
      <w:proofErr w:type="spellEnd"/>
      <w:r w:rsidRPr="000D6FC5">
        <w:rPr>
          <w:rFonts w:ascii="IBM Plex Mono" w:eastAsia="Times New Roman" w:hAnsi="IBM Plex Mono" w:cs="Calibri"/>
          <w:sz w:val="18"/>
          <w:szCs w:val="18"/>
          <w:lang w:eastAsia="nl-NL"/>
        </w:rPr>
        <w:t>. </w:t>
      </w:r>
    </w:p>
    <w:p w14:paraId="2F444555" w14:textId="77777777" w:rsidR="000D6FC5" w:rsidRPr="000D6FC5" w:rsidRDefault="000D6FC5" w:rsidP="000D6FC5">
      <w:pPr>
        <w:numPr>
          <w:ilvl w:val="0"/>
          <w:numId w:val="24"/>
        </w:numPr>
        <w:spacing w:after="0" w:line="240" w:lineRule="auto"/>
        <w:ind w:left="0" w:firstLine="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 xml:space="preserve">Indien er plaats is bij de opleiding voor meer deelnemers, bekijkt de </w:t>
      </w:r>
    </w:p>
    <w:p w14:paraId="6924938F" w14:textId="77777777" w:rsidR="000D6FC5" w:rsidRPr="000D6FC5" w:rsidRDefault="000D6FC5" w:rsidP="000D6FC5">
      <w:pPr>
        <w:spacing w:after="0" w:line="240" w:lineRule="auto"/>
        <w:ind w:left="720"/>
        <w:textAlignment w:val="baseline"/>
        <w:rPr>
          <w:rFonts w:ascii="IBM Plex Mono" w:eastAsia="Times New Roman" w:hAnsi="IBM Plex Mono" w:cs="Calibri"/>
          <w:sz w:val="18"/>
          <w:szCs w:val="18"/>
          <w:lang w:eastAsia="nl-NL"/>
        </w:rPr>
      </w:pPr>
      <w:r w:rsidRPr="000D6FC5">
        <w:rPr>
          <w:rFonts w:ascii="IBM Plex Mono" w:eastAsia="Times New Roman" w:hAnsi="IBM Plex Mono" w:cs="Calibri"/>
          <w:sz w:val="18"/>
          <w:szCs w:val="18"/>
          <w:lang w:val="nl-NL" w:eastAsia="nl-NL"/>
        </w:rPr>
        <w:t>medewerker opleidingen of er mensen op de belangstellendenlijst van de NBB staan die in aanmerking komen voor de betreffende opleiding. In aanmerking komen geïnteresseerden voor de BT2-opleiding in een straal van ongeveer 50 km rond de locatie waar de opleiding plaats zal vinden. Degene die in aanmerking komen ontvangen een e-mail met daarin de link naar de planning van de opleiding, alsmede naar het inschrijfformulier. </w:t>
      </w:r>
      <w:r w:rsidRPr="000D6FC5">
        <w:rPr>
          <w:rFonts w:ascii="IBM Plex Mono" w:eastAsia="Times New Roman" w:hAnsi="IBM Plex Mono" w:cs="Calibri"/>
          <w:sz w:val="18"/>
          <w:szCs w:val="18"/>
          <w:lang w:eastAsia="nl-NL"/>
        </w:rPr>
        <w:t xml:space="preserve">Het maximum </w:t>
      </w:r>
      <w:proofErr w:type="spellStart"/>
      <w:r w:rsidRPr="000D6FC5">
        <w:rPr>
          <w:rFonts w:ascii="IBM Plex Mono" w:eastAsia="Times New Roman" w:hAnsi="IBM Plex Mono" w:cs="Calibri"/>
          <w:sz w:val="18"/>
          <w:szCs w:val="18"/>
          <w:lang w:eastAsia="nl-NL"/>
        </w:rPr>
        <w:t>aantal</w:t>
      </w:r>
      <w:proofErr w:type="spellEnd"/>
      <w:r w:rsidRPr="000D6FC5">
        <w:rPr>
          <w:rFonts w:ascii="IBM Plex Mono" w:eastAsia="Times New Roman" w:hAnsi="IBM Plex Mono" w:cs="Calibri"/>
          <w:sz w:val="18"/>
          <w:szCs w:val="18"/>
          <w:lang w:eastAsia="nl-NL"/>
        </w:rPr>
        <w:t xml:space="preserve"> </w:t>
      </w:r>
      <w:proofErr w:type="spellStart"/>
      <w:r w:rsidRPr="000D6FC5">
        <w:rPr>
          <w:rFonts w:ascii="IBM Plex Mono" w:eastAsia="Times New Roman" w:hAnsi="IBM Plex Mono" w:cs="Calibri"/>
          <w:sz w:val="18"/>
          <w:szCs w:val="18"/>
          <w:lang w:eastAsia="nl-NL"/>
        </w:rPr>
        <w:t>deelnemers</w:t>
      </w:r>
      <w:proofErr w:type="spellEnd"/>
      <w:r w:rsidRPr="000D6FC5">
        <w:rPr>
          <w:rFonts w:ascii="IBM Plex Mono" w:eastAsia="Times New Roman" w:hAnsi="IBM Plex Mono" w:cs="Calibri"/>
          <w:sz w:val="18"/>
          <w:szCs w:val="18"/>
          <w:lang w:eastAsia="nl-NL"/>
        </w:rPr>
        <w:t xml:space="preserve"> is 20. </w:t>
      </w:r>
    </w:p>
    <w:p w14:paraId="3B3DD24E" w14:textId="77777777" w:rsidR="000D6FC5" w:rsidRPr="000D6FC5" w:rsidRDefault="000D6FC5" w:rsidP="000D6FC5">
      <w:pPr>
        <w:numPr>
          <w:ilvl w:val="0"/>
          <w:numId w:val="25"/>
        </w:numPr>
        <w:spacing w:after="0" w:line="240" w:lineRule="auto"/>
        <w:ind w:left="0" w:firstLine="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 xml:space="preserve">Indien er plaats is bij de opleiding voor meer deelnemers, stuurt de </w:t>
      </w:r>
    </w:p>
    <w:p w14:paraId="4DB9CFC1" w14:textId="77777777" w:rsidR="000D6FC5" w:rsidRPr="000D6FC5" w:rsidRDefault="000D6FC5" w:rsidP="000D6FC5">
      <w:pPr>
        <w:spacing w:after="0" w:line="240" w:lineRule="auto"/>
        <w:ind w:left="72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 xml:space="preserve">medewerker opleidingen een mail naar alle verenigingen in een straal van ongeveer 50 km rond de locatie waar de opleiding plaats zal vinden, om hen te wijzen op de </w:t>
      </w:r>
      <w:r w:rsidRPr="000D6FC5">
        <w:rPr>
          <w:rFonts w:ascii="IBM Plex Mono" w:eastAsia="Times New Roman" w:hAnsi="IBM Plex Mono" w:cs="Calibri"/>
          <w:sz w:val="18"/>
          <w:szCs w:val="18"/>
          <w:lang w:val="nl-NL" w:eastAsia="nl-NL"/>
        </w:rPr>
        <w:lastRenderedPageBreak/>
        <w:t>opleiding. In de e-mail staat de link naar de planning van de opleiding, alsmede naar het inschrijfformulier. </w:t>
      </w:r>
    </w:p>
    <w:p w14:paraId="6C63FBA6" w14:textId="77777777" w:rsidR="000D6FC5" w:rsidRPr="000D6FC5" w:rsidRDefault="000D6FC5" w:rsidP="000D6FC5">
      <w:pPr>
        <w:numPr>
          <w:ilvl w:val="0"/>
          <w:numId w:val="26"/>
        </w:numPr>
        <w:spacing w:after="0" w:line="240" w:lineRule="auto"/>
        <w:ind w:left="0" w:firstLine="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 xml:space="preserve">Uiterlijk twee weken voor de start van de opleiding besluit de coördinator </w:t>
      </w:r>
    </w:p>
    <w:p w14:paraId="52B9F5A8" w14:textId="77777777" w:rsidR="000D6FC5" w:rsidRPr="000D6FC5" w:rsidRDefault="000D6FC5" w:rsidP="000D6FC5">
      <w:pPr>
        <w:spacing w:after="0" w:line="240" w:lineRule="auto"/>
        <w:ind w:left="72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educatie of de opleiding definitief doorgaat. Het uitgangspunt hierbij is dat er tenminste 12 deelnemers zijn of dat de opleiding tenminste kostendekkend is. </w:t>
      </w:r>
    </w:p>
    <w:p w14:paraId="1AC7D6F8" w14:textId="77777777" w:rsidR="000D6FC5" w:rsidRPr="000D6FC5" w:rsidRDefault="000D6FC5" w:rsidP="000D6FC5">
      <w:pPr>
        <w:numPr>
          <w:ilvl w:val="0"/>
          <w:numId w:val="27"/>
        </w:numPr>
        <w:spacing w:after="0" w:line="240" w:lineRule="auto"/>
        <w:ind w:left="0" w:firstLine="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 xml:space="preserve">Bij een positief besluit worden alle deelnemers door de medewerker </w:t>
      </w:r>
    </w:p>
    <w:p w14:paraId="65BCBD86" w14:textId="77777777" w:rsidR="00635934" w:rsidRDefault="000D6FC5" w:rsidP="00662B31">
      <w:pPr>
        <w:spacing w:after="0" w:line="240" w:lineRule="auto"/>
        <w:ind w:left="72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opleidingen geïnformeerd over de definitieve planning, wie hun leercoach is en de contactgegevens van de toegewezen leercoach.</w:t>
      </w:r>
      <w:r w:rsidR="00635934">
        <w:rPr>
          <w:rFonts w:ascii="IBM Plex Mono" w:eastAsia="Times New Roman" w:hAnsi="IBM Plex Mono" w:cs="Calibri"/>
          <w:sz w:val="18"/>
          <w:szCs w:val="18"/>
          <w:lang w:val="nl-NL" w:eastAsia="nl-NL"/>
        </w:rPr>
        <w:br/>
      </w:r>
    </w:p>
    <w:p w14:paraId="44F7BC8A" w14:textId="71BFCA31" w:rsidR="000D6FC5" w:rsidRPr="00635934" w:rsidRDefault="000D6FC5" w:rsidP="00635934">
      <w:pPr>
        <w:spacing w:after="0" w:line="240" w:lineRule="auto"/>
        <w:textAlignment w:val="baseline"/>
        <w:rPr>
          <w:rFonts w:ascii="Norwester" w:eastAsia="Times New Roman" w:hAnsi="Norwester" w:cs="Segoe UI"/>
          <w:color w:val="ED7D31" w:themeColor="accent2"/>
          <w:sz w:val="28"/>
          <w:szCs w:val="28"/>
          <w:lang w:eastAsia="nl-NL"/>
        </w:rPr>
      </w:pPr>
      <w:proofErr w:type="spellStart"/>
      <w:r w:rsidRPr="00635934">
        <w:rPr>
          <w:rFonts w:ascii="Norwester" w:eastAsia="Times New Roman" w:hAnsi="Norwester" w:cs="Calibri"/>
          <w:b/>
          <w:bCs/>
          <w:color w:val="ED7D31" w:themeColor="accent2"/>
          <w:sz w:val="28"/>
          <w:szCs w:val="28"/>
          <w:lang w:eastAsia="nl-NL"/>
        </w:rPr>
        <w:t>Opleiding</w:t>
      </w:r>
      <w:proofErr w:type="spellEnd"/>
      <w:r w:rsidR="00635934" w:rsidRPr="00635934">
        <w:rPr>
          <w:rFonts w:ascii="Norwester" w:eastAsia="Times New Roman" w:hAnsi="Norwester" w:cs="Calibri"/>
          <w:b/>
          <w:bCs/>
          <w:color w:val="ED7D31" w:themeColor="accent2"/>
          <w:sz w:val="28"/>
          <w:szCs w:val="28"/>
          <w:lang w:eastAsia="nl-NL"/>
        </w:rPr>
        <w:br/>
      </w:r>
      <w:r w:rsidRPr="00635934">
        <w:rPr>
          <w:rFonts w:ascii="Calibri" w:eastAsia="Times New Roman" w:hAnsi="Calibri" w:cs="Calibri"/>
          <w:color w:val="ED7D31" w:themeColor="accent2"/>
          <w:sz w:val="28"/>
          <w:szCs w:val="28"/>
          <w:lang w:eastAsia="nl-NL"/>
        </w:rPr>
        <w:t> </w:t>
      </w:r>
    </w:p>
    <w:p w14:paraId="6F08E6C7" w14:textId="77777777" w:rsidR="000D6FC5" w:rsidRPr="000D6FC5" w:rsidRDefault="000D6FC5" w:rsidP="000D6FC5">
      <w:pPr>
        <w:numPr>
          <w:ilvl w:val="0"/>
          <w:numId w:val="28"/>
        </w:numPr>
        <w:spacing w:after="0" w:line="240" w:lineRule="auto"/>
        <w:ind w:left="0" w:firstLine="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 xml:space="preserve">De kick off van de opleiding is een informatieavond voor alle </w:t>
      </w:r>
    </w:p>
    <w:p w14:paraId="438A48AB" w14:textId="77777777" w:rsidR="000D6FC5" w:rsidRPr="000D6FC5" w:rsidRDefault="000D6FC5" w:rsidP="000D6FC5">
      <w:pPr>
        <w:spacing w:after="0" w:line="240" w:lineRule="auto"/>
        <w:ind w:left="72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deelnemers en leercoaches. Aan de hand van een presentatie wordt de deelnemers verteld hoe de opleiding eruit ziet, wat er van hen wordt verwacht en waar ze op getoetst worden bij de proeve van bekwaamheid (</w:t>
      </w:r>
      <w:proofErr w:type="spellStart"/>
      <w:r w:rsidRPr="000D6FC5">
        <w:rPr>
          <w:rFonts w:ascii="IBM Plex Mono" w:eastAsia="Times New Roman" w:hAnsi="IBM Plex Mono" w:cs="Calibri"/>
          <w:sz w:val="18"/>
          <w:szCs w:val="18"/>
          <w:lang w:val="nl-NL" w:eastAsia="nl-NL"/>
        </w:rPr>
        <w:t>PvB</w:t>
      </w:r>
      <w:proofErr w:type="spellEnd"/>
      <w:r w:rsidRPr="000D6FC5">
        <w:rPr>
          <w:rFonts w:ascii="IBM Plex Mono" w:eastAsia="Times New Roman" w:hAnsi="IBM Plex Mono" w:cs="Calibri"/>
          <w:sz w:val="18"/>
          <w:szCs w:val="18"/>
          <w:lang w:val="nl-NL" w:eastAsia="nl-NL"/>
        </w:rPr>
        <w:t>). (PPT: overzicht workshops, readers, opdrachtenboek, </w:t>
      </w:r>
      <w:proofErr w:type="spellStart"/>
      <w:r w:rsidRPr="000D6FC5">
        <w:rPr>
          <w:rFonts w:ascii="IBM Plex Mono" w:eastAsia="Times New Roman" w:hAnsi="IBM Plex Mono" w:cs="Calibri"/>
          <w:sz w:val="18"/>
          <w:szCs w:val="18"/>
          <w:lang w:val="nl-NL" w:eastAsia="nl-NL"/>
        </w:rPr>
        <w:t>toetsreglement</w:t>
      </w:r>
      <w:proofErr w:type="spellEnd"/>
      <w:r w:rsidRPr="000D6FC5">
        <w:rPr>
          <w:rFonts w:ascii="IBM Plex Mono" w:eastAsia="Times New Roman" w:hAnsi="IBM Plex Mono" w:cs="Calibri"/>
          <w:sz w:val="18"/>
          <w:szCs w:val="18"/>
          <w:lang w:val="nl-NL" w:eastAsia="nl-NL"/>
        </w:rPr>
        <w:t>, </w:t>
      </w:r>
      <w:proofErr w:type="spellStart"/>
      <w:r w:rsidRPr="000D6FC5">
        <w:rPr>
          <w:rFonts w:ascii="IBM Plex Mono" w:eastAsia="Times New Roman" w:hAnsi="IBM Plex Mono" w:cs="Calibri"/>
          <w:sz w:val="18"/>
          <w:szCs w:val="18"/>
          <w:lang w:val="nl-NL" w:eastAsia="nl-NL"/>
        </w:rPr>
        <w:t>PvB</w:t>
      </w:r>
      <w:proofErr w:type="spellEnd"/>
      <w:r w:rsidRPr="000D6FC5">
        <w:rPr>
          <w:rFonts w:ascii="IBM Plex Mono" w:eastAsia="Times New Roman" w:hAnsi="IBM Plex Mono" w:cs="Calibri"/>
          <w:sz w:val="18"/>
          <w:szCs w:val="18"/>
          <w:lang w:val="nl-NL" w:eastAsia="nl-NL"/>
        </w:rPr>
        <w:t>-informatie, trainingsvoorbereidingsformulier; inhoud &amp; verwachtingen --&gt; documenten van de NBB worden gebruikt, 1 juiste versie).  </w:t>
      </w:r>
    </w:p>
    <w:p w14:paraId="1940A8EC" w14:textId="77777777" w:rsidR="001B25B3" w:rsidRPr="001B25B3" w:rsidRDefault="000D6FC5" w:rsidP="000D6FC5">
      <w:pPr>
        <w:numPr>
          <w:ilvl w:val="0"/>
          <w:numId w:val="29"/>
        </w:numPr>
        <w:spacing w:after="0" w:line="240" w:lineRule="auto"/>
        <w:ind w:left="0" w:firstLine="0"/>
        <w:textAlignment w:val="baseline"/>
        <w:rPr>
          <w:rFonts w:ascii="IBM Plex Mono" w:eastAsia="Times New Roman" w:hAnsi="IBM Plex Mono" w:cs="Calibri"/>
          <w:sz w:val="18"/>
          <w:szCs w:val="18"/>
          <w:lang w:eastAsia="nl-NL"/>
        </w:rPr>
      </w:pPr>
      <w:r w:rsidRPr="000D6FC5">
        <w:rPr>
          <w:rFonts w:ascii="IBM Plex Mono" w:eastAsia="Times New Roman" w:hAnsi="IBM Plex Mono" w:cs="Calibri"/>
          <w:sz w:val="18"/>
          <w:szCs w:val="18"/>
          <w:lang w:val="nl-NL" w:eastAsia="nl-NL"/>
        </w:rPr>
        <w:t>Na de kick off volgen de workshops en de intervisiebijeenkomsten.</w:t>
      </w:r>
    </w:p>
    <w:p w14:paraId="2B12A303" w14:textId="17259E90" w:rsidR="000D6FC5" w:rsidRPr="001B25B3" w:rsidRDefault="000D6FC5" w:rsidP="00052F7F">
      <w:pPr>
        <w:spacing w:after="0" w:line="240" w:lineRule="auto"/>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 xml:space="preserve"> </w:t>
      </w:r>
      <w:r w:rsidRPr="000D6FC5">
        <w:rPr>
          <w:rFonts w:ascii="IBM Plex Mono" w:eastAsia="Times New Roman" w:hAnsi="IBM Plex Mono" w:cs="Calibri"/>
          <w:sz w:val="18"/>
          <w:szCs w:val="18"/>
          <w:lang w:val="nl-NL" w:eastAsia="nl-NL"/>
        </w:rPr>
        <w:tab/>
      </w:r>
      <w:r w:rsidRPr="001B25B3">
        <w:rPr>
          <w:rFonts w:ascii="IBM Plex Mono" w:eastAsia="Times New Roman" w:hAnsi="IBM Plex Mono" w:cs="Calibri"/>
          <w:sz w:val="18"/>
          <w:szCs w:val="18"/>
          <w:lang w:val="nl-NL" w:eastAsia="nl-NL"/>
        </w:rPr>
        <w:t xml:space="preserve">Daarnaast heeft de deelnemer regelmatig contact met zijn leercoach en </w:t>
      </w:r>
    </w:p>
    <w:p w14:paraId="05046A3B" w14:textId="77777777" w:rsidR="000D6FC5" w:rsidRPr="000D6FC5" w:rsidRDefault="000D6FC5" w:rsidP="000D6FC5">
      <w:pPr>
        <w:spacing w:after="0" w:line="240" w:lineRule="auto"/>
        <w:ind w:left="72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praktijkbegeleider en werkt hij aan zijn portfolio. </w:t>
      </w:r>
    </w:p>
    <w:p w14:paraId="156C1F7F" w14:textId="77777777" w:rsidR="000D6FC5" w:rsidRPr="000D6FC5" w:rsidRDefault="000D6FC5" w:rsidP="000D6FC5">
      <w:pPr>
        <w:numPr>
          <w:ilvl w:val="0"/>
          <w:numId w:val="30"/>
        </w:numPr>
        <w:spacing w:after="0" w:line="240" w:lineRule="auto"/>
        <w:ind w:left="0" w:firstLine="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 xml:space="preserve">Nadat de deelnemer de opleiding heeft doorlopen en zijn portfolio heeft </w:t>
      </w:r>
    </w:p>
    <w:p w14:paraId="7000F83E" w14:textId="77777777" w:rsidR="000D6FC5" w:rsidRPr="000D6FC5" w:rsidRDefault="000D6FC5" w:rsidP="000D6FC5">
      <w:pPr>
        <w:spacing w:after="0" w:line="240" w:lineRule="auto"/>
        <w:ind w:left="72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afgerond, wordt zijn portfolio bekeken door zijn leercoach.  </w:t>
      </w:r>
    </w:p>
    <w:p w14:paraId="704049B2" w14:textId="77777777" w:rsidR="000D6FC5" w:rsidRPr="000D6FC5" w:rsidRDefault="000D6FC5" w:rsidP="000D6FC5">
      <w:pPr>
        <w:numPr>
          <w:ilvl w:val="0"/>
          <w:numId w:val="31"/>
        </w:numPr>
        <w:spacing w:after="0" w:line="240" w:lineRule="auto"/>
        <w:ind w:left="0" w:firstLine="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 xml:space="preserve">Wanneer het portfolio volledig is en goed wordt bevonden, geeft de </w:t>
      </w:r>
    </w:p>
    <w:p w14:paraId="33DF863E" w14:textId="77777777" w:rsidR="00CF4A96" w:rsidRDefault="000D6FC5" w:rsidP="00635934">
      <w:pPr>
        <w:spacing w:after="0" w:line="240" w:lineRule="auto"/>
        <w:ind w:left="72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leercoach een ‘</w:t>
      </w:r>
      <w:proofErr w:type="spellStart"/>
      <w:r w:rsidRPr="000D6FC5">
        <w:rPr>
          <w:rFonts w:ascii="IBM Plex Mono" w:eastAsia="Times New Roman" w:hAnsi="IBM Plex Mono" w:cs="Calibri"/>
          <w:sz w:val="18"/>
          <w:szCs w:val="18"/>
          <w:lang w:val="nl-NL" w:eastAsia="nl-NL"/>
        </w:rPr>
        <w:t>Give</w:t>
      </w:r>
      <w:proofErr w:type="spellEnd"/>
      <w:r w:rsidRPr="000D6FC5">
        <w:rPr>
          <w:rFonts w:ascii="IBM Plex Mono" w:eastAsia="Times New Roman" w:hAnsi="IBM Plex Mono" w:cs="Calibri"/>
          <w:sz w:val="18"/>
          <w:szCs w:val="18"/>
          <w:lang w:val="nl-NL" w:eastAsia="nl-NL"/>
        </w:rPr>
        <w:t> &amp; Go verklaring’ af. Hiermee verklaart de leercoach dat de deelnemer zijn </w:t>
      </w:r>
      <w:proofErr w:type="spellStart"/>
      <w:r w:rsidRPr="000D6FC5">
        <w:rPr>
          <w:rFonts w:ascii="IBM Plex Mono" w:eastAsia="Times New Roman" w:hAnsi="IBM Plex Mono" w:cs="Calibri"/>
          <w:sz w:val="18"/>
          <w:szCs w:val="18"/>
          <w:lang w:val="nl-NL" w:eastAsia="nl-NL"/>
        </w:rPr>
        <w:t>PvB</w:t>
      </w:r>
      <w:proofErr w:type="spellEnd"/>
      <w:r w:rsidRPr="000D6FC5">
        <w:rPr>
          <w:rFonts w:ascii="IBM Plex Mono" w:eastAsia="Times New Roman" w:hAnsi="IBM Plex Mono" w:cs="Calibri"/>
          <w:sz w:val="18"/>
          <w:szCs w:val="18"/>
          <w:lang w:val="nl-NL" w:eastAsia="nl-NL"/>
        </w:rPr>
        <w:t> mag aanvragen. </w:t>
      </w:r>
      <w:r w:rsidR="00CF4A96">
        <w:rPr>
          <w:rFonts w:ascii="IBM Plex Mono" w:eastAsia="Times New Roman" w:hAnsi="IBM Plex Mono" w:cs="Calibri"/>
          <w:sz w:val="18"/>
          <w:szCs w:val="18"/>
          <w:lang w:val="nl-NL" w:eastAsia="nl-NL"/>
        </w:rPr>
        <w:br/>
      </w:r>
    </w:p>
    <w:p w14:paraId="0C971F59" w14:textId="75BECD86" w:rsidR="000D6FC5" w:rsidRPr="00CF4A96" w:rsidRDefault="000D6FC5" w:rsidP="00CF4A96">
      <w:pPr>
        <w:spacing w:after="0" w:line="240" w:lineRule="auto"/>
        <w:textAlignment w:val="baseline"/>
        <w:rPr>
          <w:rFonts w:ascii="Norwester" w:eastAsia="Times New Roman" w:hAnsi="Norwester" w:cs="Segoe UI"/>
          <w:color w:val="ED7D31" w:themeColor="accent2"/>
          <w:sz w:val="28"/>
          <w:szCs w:val="28"/>
          <w:lang w:eastAsia="nl-NL"/>
        </w:rPr>
      </w:pPr>
      <w:proofErr w:type="spellStart"/>
      <w:r w:rsidRPr="00CF4A96">
        <w:rPr>
          <w:rFonts w:ascii="Norwester" w:eastAsia="Times New Roman" w:hAnsi="Norwester" w:cs="Calibri"/>
          <w:b/>
          <w:bCs/>
          <w:color w:val="ED7D31" w:themeColor="accent2"/>
          <w:sz w:val="28"/>
          <w:szCs w:val="28"/>
          <w:lang w:eastAsia="nl-NL"/>
        </w:rPr>
        <w:t>Proeve</w:t>
      </w:r>
      <w:proofErr w:type="spellEnd"/>
      <w:r w:rsidRPr="00CF4A96">
        <w:rPr>
          <w:rFonts w:ascii="Norwester" w:eastAsia="Times New Roman" w:hAnsi="Norwester" w:cs="Calibri"/>
          <w:b/>
          <w:bCs/>
          <w:color w:val="ED7D31" w:themeColor="accent2"/>
          <w:sz w:val="28"/>
          <w:szCs w:val="28"/>
          <w:lang w:eastAsia="nl-NL"/>
        </w:rPr>
        <w:t xml:space="preserve"> van </w:t>
      </w:r>
      <w:proofErr w:type="spellStart"/>
      <w:r w:rsidRPr="00CF4A96">
        <w:rPr>
          <w:rFonts w:ascii="Norwester" w:eastAsia="Times New Roman" w:hAnsi="Norwester" w:cs="Calibri"/>
          <w:b/>
          <w:bCs/>
          <w:color w:val="ED7D31" w:themeColor="accent2"/>
          <w:sz w:val="28"/>
          <w:szCs w:val="28"/>
          <w:lang w:eastAsia="nl-NL"/>
        </w:rPr>
        <w:t>Bekwaamheid</w:t>
      </w:r>
      <w:proofErr w:type="spellEnd"/>
      <w:r w:rsidR="00CF4A96" w:rsidRPr="00CF4A96">
        <w:rPr>
          <w:rFonts w:ascii="Norwester" w:eastAsia="Times New Roman" w:hAnsi="Norwester" w:cs="Calibri"/>
          <w:b/>
          <w:bCs/>
          <w:color w:val="ED7D31" w:themeColor="accent2"/>
          <w:sz w:val="28"/>
          <w:szCs w:val="28"/>
          <w:lang w:eastAsia="nl-NL"/>
        </w:rPr>
        <w:br/>
      </w:r>
      <w:r w:rsidRPr="00CF4A96">
        <w:rPr>
          <w:rFonts w:ascii="Calibri" w:eastAsia="Times New Roman" w:hAnsi="Calibri" w:cs="Calibri"/>
          <w:color w:val="ED7D31" w:themeColor="accent2"/>
          <w:sz w:val="28"/>
          <w:szCs w:val="28"/>
          <w:lang w:eastAsia="nl-NL"/>
        </w:rPr>
        <w:t> </w:t>
      </w:r>
    </w:p>
    <w:p w14:paraId="1C9A5B59" w14:textId="77777777" w:rsidR="000D6FC5" w:rsidRPr="000D6FC5" w:rsidRDefault="000D6FC5" w:rsidP="000D6FC5">
      <w:pPr>
        <w:numPr>
          <w:ilvl w:val="0"/>
          <w:numId w:val="32"/>
        </w:numPr>
        <w:spacing w:after="0" w:line="240" w:lineRule="auto"/>
        <w:ind w:left="0" w:firstLine="0"/>
        <w:textAlignment w:val="baseline"/>
        <w:rPr>
          <w:rFonts w:ascii="IBM Plex Mono" w:eastAsia="Times New Roman" w:hAnsi="IBM Plex Mono" w:cs="Calibri"/>
          <w:sz w:val="18"/>
          <w:szCs w:val="18"/>
          <w:lang w:eastAsia="nl-NL"/>
        </w:rPr>
      </w:pPr>
      <w:r w:rsidRPr="000D6FC5">
        <w:rPr>
          <w:rFonts w:ascii="IBM Plex Mono" w:eastAsia="Times New Roman" w:hAnsi="IBM Plex Mono" w:cs="Calibri"/>
          <w:sz w:val="18"/>
          <w:szCs w:val="18"/>
          <w:lang w:val="nl-NL" w:eastAsia="nl-NL"/>
        </w:rPr>
        <w:t>De deelnemer vraagt zijn </w:t>
      </w:r>
      <w:proofErr w:type="spellStart"/>
      <w:r w:rsidRPr="000D6FC5">
        <w:rPr>
          <w:rFonts w:ascii="IBM Plex Mono" w:eastAsia="Times New Roman" w:hAnsi="IBM Plex Mono" w:cs="Calibri"/>
          <w:sz w:val="18"/>
          <w:szCs w:val="18"/>
          <w:lang w:val="nl-NL" w:eastAsia="nl-NL"/>
        </w:rPr>
        <w:t>PvB</w:t>
      </w:r>
      <w:proofErr w:type="spellEnd"/>
      <w:r w:rsidRPr="000D6FC5">
        <w:rPr>
          <w:rFonts w:ascii="IBM Plex Mono" w:eastAsia="Times New Roman" w:hAnsi="IBM Plex Mono" w:cs="Calibri"/>
          <w:sz w:val="18"/>
          <w:szCs w:val="18"/>
          <w:lang w:val="nl-NL" w:eastAsia="nl-NL"/>
        </w:rPr>
        <w:t xml:space="preserve"> aan bij de NBB. </w:t>
      </w:r>
      <w:proofErr w:type="spellStart"/>
      <w:r w:rsidRPr="000D6FC5">
        <w:rPr>
          <w:rFonts w:ascii="IBM Plex Mono" w:eastAsia="Times New Roman" w:hAnsi="IBM Plex Mono" w:cs="Calibri"/>
          <w:sz w:val="18"/>
          <w:szCs w:val="18"/>
          <w:lang w:eastAsia="nl-NL"/>
        </w:rPr>
        <w:t>Hiervoor</w:t>
      </w:r>
      <w:proofErr w:type="spellEnd"/>
      <w:r w:rsidRPr="000D6FC5">
        <w:rPr>
          <w:rFonts w:ascii="IBM Plex Mono" w:eastAsia="Times New Roman" w:hAnsi="IBM Plex Mono" w:cs="Calibri"/>
          <w:sz w:val="18"/>
          <w:szCs w:val="18"/>
          <w:lang w:eastAsia="nl-NL"/>
        </w:rPr>
        <w:t xml:space="preserve"> </w:t>
      </w:r>
      <w:proofErr w:type="spellStart"/>
      <w:r w:rsidRPr="000D6FC5">
        <w:rPr>
          <w:rFonts w:ascii="IBM Plex Mono" w:eastAsia="Times New Roman" w:hAnsi="IBM Plex Mono" w:cs="Calibri"/>
          <w:sz w:val="18"/>
          <w:szCs w:val="18"/>
          <w:lang w:eastAsia="nl-NL"/>
        </w:rPr>
        <w:t>gebruikt</w:t>
      </w:r>
      <w:proofErr w:type="spellEnd"/>
      <w:r w:rsidRPr="000D6FC5">
        <w:rPr>
          <w:rFonts w:ascii="IBM Plex Mono" w:eastAsia="Times New Roman" w:hAnsi="IBM Plex Mono" w:cs="Calibri"/>
          <w:sz w:val="18"/>
          <w:szCs w:val="18"/>
          <w:lang w:eastAsia="nl-NL"/>
        </w:rPr>
        <w:t xml:space="preserve"> </w:t>
      </w:r>
      <w:proofErr w:type="spellStart"/>
      <w:r w:rsidRPr="000D6FC5">
        <w:rPr>
          <w:rFonts w:ascii="IBM Plex Mono" w:eastAsia="Times New Roman" w:hAnsi="IBM Plex Mono" w:cs="Calibri"/>
          <w:sz w:val="18"/>
          <w:szCs w:val="18"/>
          <w:lang w:eastAsia="nl-NL"/>
        </w:rPr>
        <w:t>hij</w:t>
      </w:r>
      <w:proofErr w:type="spellEnd"/>
      <w:r w:rsidRPr="000D6FC5">
        <w:rPr>
          <w:rFonts w:ascii="IBM Plex Mono" w:eastAsia="Times New Roman" w:hAnsi="IBM Plex Mono" w:cs="Calibri"/>
          <w:sz w:val="18"/>
          <w:szCs w:val="18"/>
          <w:lang w:eastAsia="nl-NL"/>
        </w:rPr>
        <w:t xml:space="preserve"> het </w:t>
      </w:r>
    </w:p>
    <w:p w14:paraId="68AF19C8" w14:textId="77777777" w:rsidR="000D6FC5" w:rsidRPr="000D6FC5" w:rsidRDefault="000D6FC5" w:rsidP="000D6FC5">
      <w:pPr>
        <w:spacing w:after="0" w:line="240" w:lineRule="auto"/>
        <w:ind w:left="72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formulier op de website van de NBB, waarbij hij zijn portfolio kan uploaden. Indien het portfolio niet digitaal beschikbaar is, verstuurt de deelnemer het portfolio naar de NBB, t.a.v. Afdeling Verenigingen &amp; Opleidingen, Postbus 2651, 3430 GB Nieuwegein. </w:t>
      </w:r>
    </w:p>
    <w:p w14:paraId="207CED31" w14:textId="77777777" w:rsidR="000D6FC5" w:rsidRPr="000D6FC5" w:rsidRDefault="000D6FC5" w:rsidP="000D6FC5">
      <w:pPr>
        <w:numPr>
          <w:ilvl w:val="0"/>
          <w:numId w:val="33"/>
        </w:numPr>
        <w:spacing w:after="0" w:line="240" w:lineRule="auto"/>
        <w:ind w:left="0" w:firstLine="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 xml:space="preserve">Indien is aangegeven dat de deelnemer zijn opleiding zelf betaalt, kan hij </w:t>
      </w:r>
    </w:p>
    <w:p w14:paraId="73A43AFA" w14:textId="77777777" w:rsidR="000D6FC5" w:rsidRPr="000D6FC5" w:rsidRDefault="000D6FC5" w:rsidP="000D6FC5">
      <w:pPr>
        <w:spacing w:after="0" w:line="240" w:lineRule="auto"/>
        <w:ind w:left="72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de </w:t>
      </w:r>
      <w:proofErr w:type="spellStart"/>
      <w:r w:rsidRPr="000D6FC5">
        <w:rPr>
          <w:rFonts w:ascii="IBM Plex Mono" w:eastAsia="Times New Roman" w:hAnsi="IBM Plex Mono" w:cs="Calibri"/>
          <w:sz w:val="18"/>
          <w:szCs w:val="18"/>
          <w:lang w:val="nl-NL" w:eastAsia="nl-NL"/>
        </w:rPr>
        <w:t>PvB</w:t>
      </w:r>
      <w:proofErr w:type="spellEnd"/>
      <w:r w:rsidRPr="000D6FC5">
        <w:rPr>
          <w:rFonts w:ascii="IBM Plex Mono" w:eastAsia="Times New Roman" w:hAnsi="IBM Plex Mono" w:cs="Calibri"/>
          <w:sz w:val="18"/>
          <w:szCs w:val="18"/>
          <w:lang w:val="nl-NL" w:eastAsia="nl-NL"/>
        </w:rPr>
        <w:t>-kosten direct voldoen via een </w:t>
      </w:r>
      <w:proofErr w:type="spellStart"/>
      <w:r w:rsidRPr="000D6FC5">
        <w:rPr>
          <w:rFonts w:ascii="IBM Plex Mono" w:eastAsia="Times New Roman" w:hAnsi="IBM Plex Mono" w:cs="Calibri"/>
          <w:sz w:val="18"/>
          <w:szCs w:val="18"/>
          <w:lang w:val="nl-NL" w:eastAsia="nl-NL"/>
        </w:rPr>
        <w:t>iDeal</w:t>
      </w:r>
      <w:proofErr w:type="spellEnd"/>
      <w:r w:rsidRPr="000D6FC5">
        <w:rPr>
          <w:rFonts w:ascii="IBM Plex Mono" w:eastAsia="Times New Roman" w:hAnsi="IBM Plex Mono" w:cs="Calibri"/>
          <w:sz w:val="18"/>
          <w:szCs w:val="18"/>
          <w:lang w:val="nl-NL" w:eastAsia="nl-NL"/>
        </w:rPr>
        <w:t> betaling, gekoppeld aan het aanvraagformulier. </w:t>
      </w:r>
    </w:p>
    <w:p w14:paraId="7E778247" w14:textId="77777777" w:rsidR="000D6FC5" w:rsidRPr="000D6FC5" w:rsidRDefault="000D6FC5" w:rsidP="000D6FC5">
      <w:pPr>
        <w:numPr>
          <w:ilvl w:val="0"/>
          <w:numId w:val="34"/>
        </w:numPr>
        <w:spacing w:after="0" w:line="240" w:lineRule="auto"/>
        <w:ind w:left="0" w:firstLine="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 xml:space="preserve">Indien is aangegeven dat de opleiding van de deelnemer wordt betaald door </w:t>
      </w:r>
    </w:p>
    <w:p w14:paraId="49CDC891" w14:textId="77777777" w:rsidR="000D6FC5" w:rsidRPr="000D6FC5" w:rsidRDefault="000D6FC5" w:rsidP="000D6FC5">
      <w:pPr>
        <w:spacing w:after="0" w:line="240" w:lineRule="auto"/>
        <w:ind w:left="72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de vereniging, verwerkt de medewerker opleidingen de </w:t>
      </w:r>
      <w:proofErr w:type="spellStart"/>
      <w:r w:rsidRPr="000D6FC5">
        <w:rPr>
          <w:rFonts w:ascii="IBM Plex Mono" w:eastAsia="Times New Roman" w:hAnsi="IBM Plex Mono" w:cs="Calibri"/>
          <w:sz w:val="18"/>
          <w:szCs w:val="18"/>
          <w:lang w:val="nl-NL" w:eastAsia="nl-NL"/>
        </w:rPr>
        <w:t>PvB</w:t>
      </w:r>
      <w:proofErr w:type="spellEnd"/>
      <w:r w:rsidRPr="000D6FC5">
        <w:rPr>
          <w:rFonts w:ascii="IBM Plex Mono" w:eastAsia="Times New Roman" w:hAnsi="IBM Plex Mono" w:cs="Calibri"/>
          <w:sz w:val="18"/>
          <w:szCs w:val="18"/>
          <w:lang w:val="nl-NL" w:eastAsia="nl-NL"/>
        </w:rPr>
        <w:t>-kosten in de rekening courant van de vereniging in ISS.  </w:t>
      </w:r>
    </w:p>
    <w:p w14:paraId="7694365E" w14:textId="77777777" w:rsidR="000D6FC5" w:rsidRPr="000D6FC5" w:rsidRDefault="000D6FC5" w:rsidP="000D6FC5">
      <w:pPr>
        <w:numPr>
          <w:ilvl w:val="0"/>
          <w:numId w:val="35"/>
        </w:numPr>
        <w:spacing w:after="0" w:line="240" w:lineRule="auto"/>
        <w:ind w:left="0" w:firstLine="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 xml:space="preserve">De medewerker opleidingen benadert binnen vijf werkdagen na ontvangst van </w:t>
      </w:r>
    </w:p>
    <w:p w14:paraId="2EF6B03B" w14:textId="77777777" w:rsidR="000D6FC5" w:rsidRPr="000D6FC5" w:rsidRDefault="000D6FC5" w:rsidP="000D6FC5">
      <w:pPr>
        <w:spacing w:after="0" w:line="240" w:lineRule="auto"/>
        <w:ind w:left="72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de aanvraag een </w:t>
      </w:r>
      <w:proofErr w:type="spellStart"/>
      <w:r w:rsidRPr="000D6FC5">
        <w:rPr>
          <w:rFonts w:ascii="IBM Plex Mono" w:eastAsia="Times New Roman" w:hAnsi="IBM Plex Mono" w:cs="Calibri"/>
          <w:sz w:val="18"/>
          <w:szCs w:val="18"/>
          <w:lang w:val="nl-NL" w:eastAsia="nl-NL"/>
        </w:rPr>
        <w:t>PvB</w:t>
      </w:r>
      <w:proofErr w:type="spellEnd"/>
      <w:r w:rsidRPr="000D6FC5">
        <w:rPr>
          <w:rFonts w:ascii="IBM Plex Mono" w:eastAsia="Times New Roman" w:hAnsi="IBM Plex Mono" w:cs="Calibri"/>
          <w:sz w:val="18"/>
          <w:szCs w:val="18"/>
          <w:lang w:val="nl-NL" w:eastAsia="nl-NL"/>
        </w:rPr>
        <w:t>-beoordelaar en maakt de afspraak voor de beoordeling van het portfolio. Vanaf 1 januari 2017 wordt er bij de BT2 opleiding geen praktijk </w:t>
      </w:r>
      <w:proofErr w:type="spellStart"/>
      <w:r w:rsidRPr="000D6FC5">
        <w:rPr>
          <w:rFonts w:ascii="IBM Plex Mono" w:eastAsia="Times New Roman" w:hAnsi="IBM Plex Mono" w:cs="Calibri"/>
          <w:sz w:val="18"/>
          <w:szCs w:val="18"/>
          <w:lang w:val="nl-NL" w:eastAsia="nl-NL"/>
        </w:rPr>
        <w:t>PvB</w:t>
      </w:r>
      <w:proofErr w:type="spellEnd"/>
      <w:r w:rsidRPr="000D6FC5">
        <w:rPr>
          <w:rFonts w:ascii="IBM Plex Mono" w:eastAsia="Times New Roman" w:hAnsi="IBM Plex Mono" w:cs="Calibri"/>
          <w:sz w:val="18"/>
          <w:szCs w:val="18"/>
          <w:lang w:val="nl-NL" w:eastAsia="nl-NL"/>
        </w:rPr>
        <w:t> meer gehouden. </w:t>
      </w:r>
    </w:p>
    <w:p w14:paraId="48D3997B" w14:textId="77777777" w:rsidR="000D6FC5" w:rsidRPr="000D6FC5" w:rsidRDefault="000D6FC5" w:rsidP="000D6FC5">
      <w:pPr>
        <w:numPr>
          <w:ilvl w:val="0"/>
          <w:numId w:val="36"/>
        </w:numPr>
        <w:spacing w:after="0" w:line="240" w:lineRule="auto"/>
        <w:ind w:left="0" w:firstLine="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De medewerker opleidingen mailt de </w:t>
      </w:r>
      <w:proofErr w:type="spellStart"/>
      <w:r w:rsidRPr="000D6FC5">
        <w:rPr>
          <w:rFonts w:ascii="IBM Plex Mono" w:eastAsia="Times New Roman" w:hAnsi="IBM Plex Mono" w:cs="Calibri"/>
          <w:sz w:val="18"/>
          <w:szCs w:val="18"/>
          <w:lang w:val="nl-NL" w:eastAsia="nl-NL"/>
        </w:rPr>
        <w:t>PvB</w:t>
      </w:r>
      <w:proofErr w:type="spellEnd"/>
      <w:r w:rsidRPr="000D6FC5">
        <w:rPr>
          <w:rFonts w:ascii="IBM Plex Mono" w:eastAsia="Times New Roman" w:hAnsi="IBM Plex Mono" w:cs="Calibri"/>
          <w:sz w:val="18"/>
          <w:szCs w:val="18"/>
          <w:lang w:val="nl-NL" w:eastAsia="nl-NL"/>
        </w:rPr>
        <w:t>-</w:t>
      </w:r>
    </w:p>
    <w:p w14:paraId="78B3D98C" w14:textId="77777777" w:rsidR="000D6FC5" w:rsidRPr="000D6FC5" w:rsidRDefault="000D6FC5" w:rsidP="000D6FC5">
      <w:pPr>
        <w:spacing w:after="0" w:line="240" w:lineRule="auto"/>
        <w:ind w:firstLine="709"/>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beoordelaar het portfolio, blanco </w:t>
      </w:r>
      <w:proofErr w:type="spellStart"/>
      <w:r w:rsidRPr="000D6FC5">
        <w:rPr>
          <w:rFonts w:ascii="IBM Plex Mono" w:eastAsia="Times New Roman" w:hAnsi="IBM Plex Mono" w:cs="Calibri"/>
          <w:sz w:val="18"/>
          <w:szCs w:val="18"/>
          <w:lang w:val="nl-NL" w:eastAsia="nl-NL"/>
        </w:rPr>
        <w:t>PvB</w:t>
      </w:r>
      <w:proofErr w:type="spellEnd"/>
      <w:r w:rsidRPr="000D6FC5">
        <w:rPr>
          <w:rFonts w:ascii="IBM Plex Mono" w:eastAsia="Times New Roman" w:hAnsi="IBM Plex Mono" w:cs="Calibri"/>
          <w:sz w:val="18"/>
          <w:szCs w:val="18"/>
          <w:lang w:val="nl-NL" w:eastAsia="nl-NL"/>
        </w:rPr>
        <w:t xml:space="preserve">-protocollen, de instructies voor de </w:t>
      </w:r>
    </w:p>
    <w:p w14:paraId="26ADD635" w14:textId="77777777" w:rsidR="000D6FC5" w:rsidRPr="000D6FC5" w:rsidRDefault="000D6FC5" w:rsidP="000D6FC5">
      <w:pPr>
        <w:spacing w:after="0" w:line="240" w:lineRule="auto"/>
        <w:ind w:firstLine="709"/>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 xml:space="preserve">beoordeling (beheersingscriteria &amp; verwachtingen vanuit NBB) en </w:t>
      </w:r>
    </w:p>
    <w:p w14:paraId="75FF7CF4" w14:textId="77777777" w:rsidR="000D6FC5" w:rsidRPr="000D6FC5" w:rsidRDefault="000D6FC5" w:rsidP="000D6FC5">
      <w:pPr>
        <w:spacing w:after="0" w:line="240" w:lineRule="auto"/>
        <w:ind w:firstLine="709"/>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 xml:space="preserve">een declaratieformulier. Indien het portfolio niet digitaal beschikbaar </w:t>
      </w:r>
    </w:p>
    <w:p w14:paraId="65698457" w14:textId="77777777" w:rsidR="000D6FC5" w:rsidRPr="000D6FC5" w:rsidRDefault="000D6FC5" w:rsidP="000D6FC5">
      <w:pPr>
        <w:spacing w:after="0" w:line="240" w:lineRule="auto"/>
        <w:ind w:firstLine="709"/>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 xml:space="preserve">is, zorgt de medewerker opleidingen dat deze tijdig in het bezit is van </w:t>
      </w:r>
    </w:p>
    <w:p w14:paraId="1C06E66F" w14:textId="77777777" w:rsidR="000D6FC5" w:rsidRPr="000D6FC5" w:rsidRDefault="000D6FC5" w:rsidP="000D6FC5">
      <w:pPr>
        <w:spacing w:after="0" w:line="240" w:lineRule="auto"/>
        <w:ind w:firstLine="709"/>
        <w:textAlignment w:val="baseline"/>
        <w:rPr>
          <w:rFonts w:ascii="IBM Plex Mono" w:eastAsia="Times New Roman" w:hAnsi="IBM Plex Mono" w:cs="Calibri"/>
          <w:sz w:val="18"/>
          <w:szCs w:val="18"/>
          <w:lang w:eastAsia="nl-NL"/>
        </w:rPr>
      </w:pPr>
      <w:r w:rsidRPr="000D6FC5">
        <w:rPr>
          <w:rFonts w:ascii="IBM Plex Mono" w:eastAsia="Times New Roman" w:hAnsi="IBM Plex Mono" w:cs="Calibri"/>
          <w:sz w:val="18"/>
          <w:szCs w:val="18"/>
          <w:lang w:eastAsia="nl-NL"/>
        </w:rPr>
        <w:t>de </w:t>
      </w:r>
      <w:proofErr w:type="spellStart"/>
      <w:r w:rsidRPr="000D6FC5">
        <w:rPr>
          <w:rFonts w:ascii="IBM Plex Mono" w:eastAsia="Times New Roman" w:hAnsi="IBM Plex Mono" w:cs="Calibri"/>
          <w:sz w:val="18"/>
          <w:szCs w:val="18"/>
          <w:lang w:eastAsia="nl-NL"/>
        </w:rPr>
        <w:t>PvB-beoordelaar</w:t>
      </w:r>
      <w:proofErr w:type="spellEnd"/>
      <w:r w:rsidRPr="000D6FC5">
        <w:rPr>
          <w:rFonts w:ascii="IBM Plex Mono" w:eastAsia="Times New Roman" w:hAnsi="IBM Plex Mono" w:cs="Calibri"/>
          <w:sz w:val="18"/>
          <w:szCs w:val="18"/>
          <w:lang w:eastAsia="nl-NL"/>
        </w:rPr>
        <w:t>. </w:t>
      </w:r>
    </w:p>
    <w:p w14:paraId="4FC2E838" w14:textId="77777777" w:rsidR="000D6FC5" w:rsidRPr="000D6FC5" w:rsidRDefault="000D6FC5" w:rsidP="000D6FC5">
      <w:pPr>
        <w:numPr>
          <w:ilvl w:val="0"/>
          <w:numId w:val="37"/>
        </w:numPr>
        <w:spacing w:after="0" w:line="240" w:lineRule="auto"/>
        <w:ind w:left="0" w:firstLine="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De </w:t>
      </w:r>
      <w:proofErr w:type="spellStart"/>
      <w:r w:rsidRPr="000D6FC5">
        <w:rPr>
          <w:rFonts w:ascii="IBM Plex Mono" w:eastAsia="Times New Roman" w:hAnsi="IBM Plex Mono" w:cs="Calibri"/>
          <w:sz w:val="18"/>
          <w:szCs w:val="18"/>
          <w:lang w:val="nl-NL" w:eastAsia="nl-NL"/>
        </w:rPr>
        <w:t>PvB</w:t>
      </w:r>
      <w:proofErr w:type="spellEnd"/>
      <w:r w:rsidRPr="000D6FC5">
        <w:rPr>
          <w:rFonts w:ascii="IBM Plex Mono" w:eastAsia="Times New Roman" w:hAnsi="IBM Plex Mono" w:cs="Calibri"/>
          <w:sz w:val="18"/>
          <w:szCs w:val="18"/>
          <w:lang w:val="nl-NL" w:eastAsia="nl-NL"/>
        </w:rPr>
        <w:t>-beoordelaar vult de </w:t>
      </w:r>
      <w:proofErr w:type="spellStart"/>
      <w:r w:rsidRPr="000D6FC5">
        <w:rPr>
          <w:rFonts w:ascii="IBM Plex Mono" w:eastAsia="Times New Roman" w:hAnsi="IBM Plex Mono" w:cs="Calibri"/>
          <w:sz w:val="18"/>
          <w:szCs w:val="18"/>
          <w:lang w:val="nl-NL" w:eastAsia="nl-NL"/>
        </w:rPr>
        <w:t>PvB</w:t>
      </w:r>
      <w:proofErr w:type="spellEnd"/>
      <w:r w:rsidRPr="000D6FC5">
        <w:rPr>
          <w:rFonts w:ascii="IBM Plex Mono" w:eastAsia="Times New Roman" w:hAnsi="IBM Plex Mono" w:cs="Calibri"/>
          <w:sz w:val="18"/>
          <w:szCs w:val="18"/>
          <w:lang w:val="nl-NL" w:eastAsia="nl-NL"/>
        </w:rPr>
        <w:t xml:space="preserve">-protocollen volledig in en stuurt deze </w:t>
      </w:r>
    </w:p>
    <w:p w14:paraId="03539985" w14:textId="77777777" w:rsidR="000D6FC5" w:rsidRPr="000D6FC5" w:rsidRDefault="000D6FC5" w:rsidP="000D6FC5">
      <w:pPr>
        <w:spacing w:after="0" w:line="240" w:lineRule="auto"/>
        <w:ind w:left="72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binnen vijf werkdagen na de afspraak met de deelnemer naar de NBB, t.a.v. Afdeling Verenigingen &amp; Opleidingen, postbus 2651, 3430 GB Nieuwegein. </w:t>
      </w:r>
    </w:p>
    <w:p w14:paraId="39352961" w14:textId="77777777" w:rsidR="000D6FC5" w:rsidRPr="000D6FC5" w:rsidRDefault="000D6FC5" w:rsidP="000D6FC5">
      <w:pPr>
        <w:numPr>
          <w:ilvl w:val="0"/>
          <w:numId w:val="38"/>
        </w:numPr>
        <w:spacing w:after="0" w:line="240" w:lineRule="auto"/>
        <w:ind w:left="0" w:firstLine="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De </w:t>
      </w:r>
      <w:proofErr w:type="spellStart"/>
      <w:r w:rsidRPr="000D6FC5">
        <w:rPr>
          <w:rFonts w:ascii="IBM Plex Mono" w:eastAsia="Times New Roman" w:hAnsi="IBM Plex Mono" w:cs="Calibri"/>
          <w:sz w:val="18"/>
          <w:szCs w:val="18"/>
          <w:lang w:val="nl-NL" w:eastAsia="nl-NL"/>
        </w:rPr>
        <w:t>PvB</w:t>
      </w:r>
      <w:proofErr w:type="spellEnd"/>
      <w:r w:rsidRPr="000D6FC5">
        <w:rPr>
          <w:rFonts w:ascii="IBM Plex Mono" w:eastAsia="Times New Roman" w:hAnsi="IBM Plex Mono" w:cs="Calibri"/>
          <w:sz w:val="18"/>
          <w:szCs w:val="18"/>
          <w:lang w:val="nl-NL" w:eastAsia="nl-NL"/>
        </w:rPr>
        <w:t xml:space="preserve">-beoordelaar mailt zijn declaratieformulier naar de NBB, </w:t>
      </w:r>
    </w:p>
    <w:p w14:paraId="47815292" w14:textId="77777777" w:rsidR="000D6FC5" w:rsidRPr="000D6FC5" w:rsidRDefault="000D6FC5" w:rsidP="000D6FC5">
      <w:pPr>
        <w:spacing w:after="0" w:line="240" w:lineRule="auto"/>
        <w:ind w:left="72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naar </w:t>
      </w:r>
      <w:hyperlink r:id="rId11" w:tgtFrame="_blank" w:history="1">
        <w:r w:rsidRPr="000D6FC5">
          <w:rPr>
            <w:rFonts w:ascii="IBM Plex Mono" w:eastAsia="Times New Roman" w:hAnsi="IBM Plex Mono" w:cs="Calibri"/>
            <w:sz w:val="18"/>
            <w:szCs w:val="18"/>
            <w:u w:val="single"/>
            <w:lang w:val="nl-NL" w:eastAsia="nl-NL"/>
          </w:rPr>
          <w:t>declaraties@basketball.nl</w:t>
        </w:r>
      </w:hyperlink>
      <w:r w:rsidRPr="000D6FC5">
        <w:rPr>
          <w:rFonts w:ascii="IBM Plex Mono" w:eastAsia="Times New Roman" w:hAnsi="IBM Plex Mono" w:cs="Calibri"/>
          <w:sz w:val="18"/>
          <w:szCs w:val="18"/>
          <w:lang w:val="nl-NL" w:eastAsia="nl-NL"/>
        </w:rPr>
        <w:t>. De financiële administratie van de NBB zorgt voor verwerking en betaling van de declaratie binnen een maand na indienen. </w:t>
      </w:r>
    </w:p>
    <w:p w14:paraId="47497DD6" w14:textId="77777777" w:rsidR="000D6FC5" w:rsidRPr="000D6FC5" w:rsidRDefault="000D6FC5" w:rsidP="000D6FC5">
      <w:pPr>
        <w:numPr>
          <w:ilvl w:val="0"/>
          <w:numId w:val="39"/>
        </w:numPr>
        <w:spacing w:after="0" w:line="240" w:lineRule="auto"/>
        <w:ind w:left="0" w:firstLine="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De medewerker opleidingen stuurt de </w:t>
      </w:r>
      <w:proofErr w:type="spellStart"/>
      <w:r w:rsidRPr="000D6FC5">
        <w:rPr>
          <w:rFonts w:ascii="IBM Plex Mono" w:eastAsia="Times New Roman" w:hAnsi="IBM Plex Mono" w:cs="Calibri"/>
          <w:sz w:val="18"/>
          <w:szCs w:val="18"/>
          <w:lang w:val="nl-NL" w:eastAsia="nl-NL"/>
        </w:rPr>
        <w:t>PvB</w:t>
      </w:r>
      <w:proofErr w:type="spellEnd"/>
      <w:r w:rsidRPr="000D6FC5">
        <w:rPr>
          <w:rFonts w:ascii="IBM Plex Mono" w:eastAsia="Times New Roman" w:hAnsi="IBM Plex Mono" w:cs="Calibri"/>
          <w:sz w:val="18"/>
          <w:szCs w:val="18"/>
          <w:lang w:val="nl-NL" w:eastAsia="nl-NL"/>
        </w:rPr>
        <w:t xml:space="preserve">-protocollen naar de (tenminste </w:t>
      </w:r>
    </w:p>
    <w:p w14:paraId="696D4991" w14:textId="77777777" w:rsidR="000D6FC5" w:rsidRPr="000D6FC5" w:rsidRDefault="000D6FC5" w:rsidP="000D6FC5">
      <w:pPr>
        <w:spacing w:after="0" w:line="240" w:lineRule="auto"/>
        <w:ind w:left="72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twee ) leden van de toetsingscommissie voor fiattering.   </w:t>
      </w:r>
    </w:p>
    <w:p w14:paraId="20AC1CD0" w14:textId="77777777" w:rsidR="000D6FC5" w:rsidRPr="000D6FC5" w:rsidRDefault="000D6FC5" w:rsidP="000D6FC5">
      <w:pPr>
        <w:numPr>
          <w:ilvl w:val="0"/>
          <w:numId w:val="40"/>
        </w:numPr>
        <w:spacing w:after="0" w:line="240" w:lineRule="auto"/>
        <w:ind w:left="0" w:firstLine="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 xml:space="preserve">De toetsingscommissie stuurt haar verslag naar de medewerker </w:t>
      </w:r>
    </w:p>
    <w:p w14:paraId="05DA28F0" w14:textId="77777777" w:rsidR="000D6FC5" w:rsidRPr="000D6FC5" w:rsidRDefault="000D6FC5" w:rsidP="000D6FC5">
      <w:pPr>
        <w:spacing w:after="0" w:line="240" w:lineRule="auto"/>
        <w:ind w:firstLine="709"/>
        <w:textAlignment w:val="baseline"/>
        <w:rPr>
          <w:rFonts w:ascii="IBM Plex Mono" w:eastAsia="Times New Roman" w:hAnsi="IBM Plex Mono" w:cs="Calibri"/>
          <w:sz w:val="18"/>
          <w:szCs w:val="18"/>
          <w:lang w:eastAsia="nl-NL"/>
        </w:rPr>
      </w:pPr>
      <w:proofErr w:type="spellStart"/>
      <w:r w:rsidRPr="000D6FC5">
        <w:rPr>
          <w:rFonts w:ascii="IBM Plex Mono" w:eastAsia="Times New Roman" w:hAnsi="IBM Plex Mono" w:cs="Calibri"/>
          <w:sz w:val="18"/>
          <w:szCs w:val="18"/>
          <w:lang w:eastAsia="nl-NL"/>
        </w:rPr>
        <w:t>opleidingen</w:t>
      </w:r>
      <w:proofErr w:type="spellEnd"/>
      <w:r w:rsidRPr="000D6FC5">
        <w:rPr>
          <w:rFonts w:ascii="IBM Plex Mono" w:eastAsia="Times New Roman" w:hAnsi="IBM Plex Mono" w:cs="Calibri"/>
          <w:sz w:val="18"/>
          <w:szCs w:val="18"/>
          <w:lang w:eastAsia="nl-NL"/>
        </w:rPr>
        <w:t>.  </w:t>
      </w:r>
    </w:p>
    <w:p w14:paraId="1D613CB5" w14:textId="77777777" w:rsidR="000D6FC5" w:rsidRPr="000D6FC5" w:rsidRDefault="000D6FC5" w:rsidP="000D6FC5">
      <w:pPr>
        <w:spacing w:after="0" w:line="240" w:lineRule="auto"/>
        <w:ind w:firstLine="709"/>
        <w:textAlignment w:val="baseline"/>
        <w:rPr>
          <w:rFonts w:ascii="IBM Plex Mono" w:eastAsia="Times New Roman" w:hAnsi="IBM Plex Mono" w:cs="Calibri"/>
          <w:sz w:val="18"/>
          <w:szCs w:val="18"/>
          <w:lang w:eastAsia="nl-NL"/>
        </w:rPr>
      </w:pPr>
    </w:p>
    <w:p w14:paraId="3662A41A" w14:textId="77777777" w:rsidR="000D6FC5" w:rsidRPr="000D6FC5" w:rsidRDefault="000D6FC5" w:rsidP="000D6FC5">
      <w:pPr>
        <w:numPr>
          <w:ilvl w:val="0"/>
          <w:numId w:val="41"/>
        </w:numPr>
        <w:spacing w:after="0" w:line="240" w:lineRule="auto"/>
        <w:ind w:left="0" w:firstLine="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 xml:space="preserve">Wanneer de toetsingscommissie haar fiat geeft, tekent de coördinator </w:t>
      </w:r>
    </w:p>
    <w:p w14:paraId="3E69E070" w14:textId="77777777" w:rsidR="00CF4A96" w:rsidRDefault="000D6FC5" w:rsidP="00CF4A96">
      <w:pPr>
        <w:spacing w:after="0" w:line="240" w:lineRule="auto"/>
        <w:ind w:left="72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educatie de </w:t>
      </w:r>
      <w:proofErr w:type="spellStart"/>
      <w:r w:rsidRPr="000D6FC5">
        <w:rPr>
          <w:rFonts w:ascii="IBM Plex Mono" w:eastAsia="Times New Roman" w:hAnsi="IBM Plex Mono" w:cs="Calibri"/>
          <w:sz w:val="18"/>
          <w:szCs w:val="18"/>
          <w:lang w:val="nl-NL" w:eastAsia="nl-NL"/>
        </w:rPr>
        <w:t>PvB</w:t>
      </w:r>
      <w:proofErr w:type="spellEnd"/>
      <w:r w:rsidRPr="000D6FC5">
        <w:rPr>
          <w:rFonts w:ascii="IBM Plex Mono" w:eastAsia="Times New Roman" w:hAnsi="IBM Plex Mono" w:cs="Calibri"/>
          <w:sz w:val="18"/>
          <w:szCs w:val="18"/>
          <w:lang w:val="nl-NL" w:eastAsia="nl-NL"/>
        </w:rPr>
        <w:t>-protocollen, in opdracht van de toetsingscommissie. </w:t>
      </w:r>
      <w:r w:rsidR="00CF4A96">
        <w:rPr>
          <w:rFonts w:ascii="IBM Plex Mono" w:eastAsia="Times New Roman" w:hAnsi="IBM Plex Mono" w:cs="Calibri"/>
          <w:sz w:val="18"/>
          <w:szCs w:val="18"/>
          <w:lang w:val="nl-NL" w:eastAsia="nl-NL"/>
        </w:rPr>
        <w:br/>
      </w:r>
      <w:r w:rsidR="00CF4A96">
        <w:rPr>
          <w:rFonts w:ascii="IBM Plex Mono" w:eastAsia="Times New Roman" w:hAnsi="IBM Plex Mono" w:cs="Calibri"/>
          <w:sz w:val="18"/>
          <w:szCs w:val="18"/>
          <w:lang w:val="nl-NL" w:eastAsia="nl-NL"/>
        </w:rPr>
        <w:br/>
      </w:r>
    </w:p>
    <w:p w14:paraId="709FC550" w14:textId="0B587A08" w:rsidR="000D6FC5" w:rsidRPr="001B25B3" w:rsidRDefault="000D6FC5" w:rsidP="00CF4A96">
      <w:pPr>
        <w:spacing w:after="0" w:line="240" w:lineRule="auto"/>
        <w:textAlignment w:val="baseline"/>
        <w:rPr>
          <w:rFonts w:ascii="Norwester" w:eastAsia="Times New Roman" w:hAnsi="Norwester" w:cs="Segoe UI"/>
          <w:color w:val="ED7D31" w:themeColor="accent2"/>
          <w:sz w:val="28"/>
          <w:szCs w:val="28"/>
          <w:lang w:eastAsia="nl-NL"/>
        </w:rPr>
      </w:pPr>
      <w:proofErr w:type="spellStart"/>
      <w:r w:rsidRPr="001B25B3">
        <w:rPr>
          <w:rFonts w:ascii="Norwester" w:eastAsia="Times New Roman" w:hAnsi="Norwester" w:cs="Calibri"/>
          <w:b/>
          <w:bCs/>
          <w:color w:val="ED7D31" w:themeColor="accent2"/>
          <w:sz w:val="28"/>
          <w:szCs w:val="28"/>
          <w:lang w:eastAsia="nl-NL"/>
        </w:rPr>
        <w:t>Afronding</w:t>
      </w:r>
      <w:proofErr w:type="spellEnd"/>
      <w:r w:rsidR="001B25B3" w:rsidRPr="001B25B3">
        <w:rPr>
          <w:rFonts w:ascii="Norwester" w:eastAsia="Times New Roman" w:hAnsi="Norwester" w:cs="Calibri"/>
          <w:b/>
          <w:bCs/>
          <w:color w:val="ED7D31" w:themeColor="accent2"/>
          <w:sz w:val="28"/>
          <w:szCs w:val="28"/>
          <w:lang w:eastAsia="nl-NL"/>
        </w:rPr>
        <w:br/>
      </w:r>
      <w:r w:rsidRPr="001B25B3">
        <w:rPr>
          <w:rFonts w:ascii="Calibri" w:eastAsia="Times New Roman" w:hAnsi="Calibri" w:cs="Calibri"/>
          <w:color w:val="ED7D31" w:themeColor="accent2"/>
          <w:sz w:val="28"/>
          <w:szCs w:val="28"/>
          <w:lang w:eastAsia="nl-NL"/>
        </w:rPr>
        <w:t> </w:t>
      </w:r>
    </w:p>
    <w:p w14:paraId="3C617BC2" w14:textId="77777777" w:rsidR="000D6FC5" w:rsidRPr="000D6FC5" w:rsidRDefault="000D6FC5" w:rsidP="000D6FC5">
      <w:pPr>
        <w:numPr>
          <w:ilvl w:val="0"/>
          <w:numId w:val="42"/>
        </w:numPr>
        <w:spacing w:after="0" w:line="240" w:lineRule="auto"/>
        <w:ind w:left="0" w:firstLine="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 xml:space="preserve">De coördinator educatie geeft door aan de administratief medewerker </w:t>
      </w:r>
    </w:p>
    <w:p w14:paraId="02D59853" w14:textId="77777777" w:rsidR="000D6FC5" w:rsidRPr="000D6FC5" w:rsidRDefault="000D6FC5" w:rsidP="000D6FC5">
      <w:pPr>
        <w:spacing w:after="0" w:line="240" w:lineRule="auto"/>
        <w:ind w:left="72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opleidingen dat de deelnemer is geslaagd.  </w:t>
      </w:r>
    </w:p>
    <w:p w14:paraId="57414945" w14:textId="77777777" w:rsidR="000D6FC5" w:rsidRPr="000D6FC5" w:rsidRDefault="000D6FC5" w:rsidP="000D6FC5">
      <w:pPr>
        <w:numPr>
          <w:ilvl w:val="0"/>
          <w:numId w:val="43"/>
        </w:numPr>
        <w:spacing w:after="0" w:line="240" w:lineRule="auto"/>
        <w:ind w:left="0" w:firstLine="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 xml:space="preserve">De administratief medewerker opleidingen maakt het diploma en de licentie </w:t>
      </w:r>
    </w:p>
    <w:p w14:paraId="7EA4C0D8" w14:textId="77777777" w:rsidR="000D6FC5" w:rsidRPr="000D6FC5" w:rsidRDefault="000D6FC5" w:rsidP="000D6FC5">
      <w:pPr>
        <w:spacing w:after="0" w:line="240" w:lineRule="auto"/>
        <w:ind w:left="72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en verstuurt beide naar de deelnemer, samen met een begeleidende brief. </w:t>
      </w:r>
    </w:p>
    <w:p w14:paraId="11871B14" w14:textId="77777777" w:rsidR="000D6FC5" w:rsidRPr="000D6FC5" w:rsidRDefault="000D6FC5" w:rsidP="000D6FC5">
      <w:pPr>
        <w:numPr>
          <w:ilvl w:val="0"/>
          <w:numId w:val="44"/>
        </w:numPr>
        <w:spacing w:after="0" w:line="240" w:lineRule="auto"/>
        <w:ind w:left="0" w:firstLine="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 xml:space="preserve">De administratief medewerker opleidingen verwerkt het diploma en de </w:t>
      </w:r>
    </w:p>
    <w:p w14:paraId="07268471" w14:textId="77777777" w:rsidR="000D6FC5" w:rsidRPr="000D6FC5" w:rsidRDefault="000D6FC5" w:rsidP="000D6FC5">
      <w:pPr>
        <w:spacing w:after="0" w:line="240" w:lineRule="auto"/>
        <w:ind w:left="72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licentie van de geslaagde in ISS. </w:t>
      </w:r>
    </w:p>
    <w:p w14:paraId="6BB3A30A" w14:textId="77777777" w:rsidR="000D6FC5" w:rsidRPr="000D6FC5" w:rsidRDefault="000D6FC5" w:rsidP="000D6FC5">
      <w:pPr>
        <w:numPr>
          <w:ilvl w:val="0"/>
          <w:numId w:val="45"/>
        </w:numPr>
        <w:spacing w:after="0" w:line="240" w:lineRule="auto"/>
        <w:ind w:left="0" w:firstLine="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 xml:space="preserve">De administratief medewerker opleidingen verwerkt in de deelnemerslijst </w:t>
      </w:r>
    </w:p>
    <w:p w14:paraId="6582951E" w14:textId="77777777" w:rsidR="000D6FC5" w:rsidRPr="000D6FC5" w:rsidRDefault="000D6FC5" w:rsidP="000D6FC5">
      <w:pPr>
        <w:spacing w:after="0" w:line="240" w:lineRule="auto"/>
        <w:ind w:left="72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dat de deelnemer zijn diploma heeft behaald en zijn licentie heeft ontvangen. </w:t>
      </w:r>
    </w:p>
    <w:p w14:paraId="5D9F7BAF" w14:textId="77777777" w:rsidR="000D6FC5" w:rsidRPr="000D6FC5" w:rsidRDefault="000D6FC5" w:rsidP="000D6FC5">
      <w:pPr>
        <w:numPr>
          <w:ilvl w:val="0"/>
          <w:numId w:val="46"/>
        </w:numPr>
        <w:spacing w:after="0" w:line="240" w:lineRule="auto"/>
        <w:ind w:left="0" w:firstLine="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 xml:space="preserve">Wanneer de opleiding wordt afgesloten en (een deel van) de deelnemers zijn </w:t>
      </w:r>
    </w:p>
    <w:p w14:paraId="4A58D5F8" w14:textId="77777777" w:rsidR="000D6FC5" w:rsidRPr="000D6FC5" w:rsidRDefault="000D6FC5" w:rsidP="000D6FC5">
      <w:pPr>
        <w:spacing w:after="0" w:line="240" w:lineRule="auto"/>
        <w:ind w:left="72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geslaagd, stuurt de medewerker opleidingen een mail naar de betrokken contactpersoon vereniging, experts, leercoaches en </w:t>
      </w:r>
      <w:proofErr w:type="spellStart"/>
      <w:r w:rsidRPr="000D6FC5">
        <w:rPr>
          <w:rFonts w:ascii="IBM Plex Mono" w:eastAsia="Times New Roman" w:hAnsi="IBM Plex Mono" w:cs="Calibri"/>
          <w:sz w:val="18"/>
          <w:szCs w:val="18"/>
          <w:lang w:val="nl-NL" w:eastAsia="nl-NL"/>
        </w:rPr>
        <w:t>PvB</w:t>
      </w:r>
      <w:proofErr w:type="spellEnd"/>
      <w:r w:rsidRPr="000D6FC5">
        <w:rPr>
          <w:rFonts w:ascii="IBM Plex Mono" w:eastAsia="Times New Roman" w:hAnsi="IBM Plex Mono" w:cs="Calibri"/>
          <w:sz w:val="18"/>
          <w:szCs w:val="18"/>
          <w:lang w:val="nl-NL" w:eastAsia="nl-NL"/>
        </w:rPr>
        <w:t>-beoordelaren een mail met het resultaat van de opleiding en een dankwoord aan alle betrokkenen. </w:t>
      </w:r>
    </w:p>
    <w:p w14:paraId="4D156C6D" w14:textId="77777777" w:rsidR="000D6FC5" w:rsidRPr="000D6FC5" w:rsidRDefault="000D6FC5" w:rsidP="000D6FC5">
      <w:pPr>
        <w:numPr>
          <w:ilvl w:val="0"/>
          <w:numId w:val="47"/>
        </w:numPr>
        <w:spacing w:after="0" w:line="240" w:lineRule="auto"/>
        <w:ind w:left="0" w:firstLine="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De ingevulde </w:t>
      </w:r>
      <w:proofErr w:type="spellStart"/>
      <w:r w:rsidRPr="000D6FC5">
        <w:rPr>
          <w:rFonts w:ascii="IBM Plex Mono" w:eastAsia="Times New Roman" w:hAnsi="IBM Plex Mono" w:cs="Calibri"/>
          <w:sz w:val="18"/>
          <w:szCs w:val="18"/>
          <w:lang w:val="nl-NL" w:eastAsia="nl-NL"/>
        </w:rPr>
        <w:t>PvB</w:t>
      </w:r>
      <w:proofErr w:type="spellEnd"/>
      <w:r w:rsidRPr="000D6FC5">
        <w:rPr>
          <w:rFonts w:ascii="IBM Plex Mono" w:eastAsia="Times New Roman" w:hAnsi="IBM Plex Mono" w:cs="Calibri"/>
          <w:sz w:val="18"/>
          <w:szCs w:val="18"/>
          <w:lang w:val="nl-NL" w:eastAsia="nl-NL"/>
        </w:rPr>
        <w:t xml:space="preserve">-protocollen en de uitslag dienen minimaal zes maanden te </w:t>
      </w:r>
    </w:p>
    <w:p w14:paraId="49ED6990" w14:textId="77777777" w:rsidR="000D6FC5" w:rsidRPr="000D6FC5" w:rsidRDefault="000D6FC5" w:rsidP="000D6FC5">
      <w:pPr>
        <w:spacing w:after="0" w:line="240" w:lineRule="auto"/>
        <w:ind w:left="720"/>
        <w:textAlignment w:val="baseline"/>
        <w:rPr>
          <w:rFonts w:ascii="IBM Plex Mono" w:eastAsia="Times New Roman" w:hAnsi="IBM Plex Mono" w:cs="Calibri"/>
          <w:sz w:val="18"/>
          <w:szCs w:val="18"/>
          <w:lang w:val="nl-NL" w:eastAsia="nl-NL"/>
        </w:rPr>
      </w:pPr>
      <w:r w:rsidRPr="000D6FC5">
        <w:rPr>
          <w:rFonts w:ascii="IBM Plex Mono" w:eastAsia="Times New Roman" w:hAnsi="IBM Plex Mono" w:cs="Calibri"/>
          <w:sz w:val="18"/>
          <w:szCs w:val="18"/>
          <w:lang w:val="nl-NL" w:eastAsia="nl-NL"/>
        </w:rPr>
        <w:t>worden bewaard. Deze termijn gaat in de dag na de bekendmaking van de uitslag van de </w:t>
      </w:r>
      <w:proofErr w:type="spellStart"/>
      <w:r w:rsidRPr="000D6FC5">
        <w:rPr>
          <w:rFonts w:ascii="IBM Plex Mono" w:eastAsia="Times New Roman" w:hAnsi="IBM Plex Mono" w:cs="Calibri"/>
          <w:sz w:val="18"/>
          <w:szCs w:val="18"/>
          <w:lang w:val="nl-NL" w:eastAsia="nl-NL"/>
        </w:rPr>
        <w:t>PvB</w:t>
      </w:r>
      <w:proofErr w:type="spellEnd"/>
      <w:r w:rsidRPr="000D6FC5">
        <w:rPr>
          <w:rFonts w:ascii="IBM Plex Mono" w:eastAsia="Times New Roman" w:hAnsi="IBM Plex Mono" w:cs="Calibri"/>
          <w:sz w:val="18"/>
          <w:szCs w:val="18"/>
          <w:lang w:val="nl-NL" w:eastAsia="nl-NL"/>
        </w:rPr>
        <w:t> aan de deelnemer. </w:t>
      </w:r>
    </w:p>
    <w:p w14:paraId="33F79C98" w14:textId="77777777" w:rsidR="000D6FC5" w:rsidRPr="000D6FC5" w:rsidRDefault="000D6FC5" w:rsidP="000D6FC5">
      <w:pPr>
        <w:spacing w:after="0" w:line="240" w:lineRule="auto"/>
        <w:textAlignment w:val="baseline"/>
        <w:rPr>
          <w:rFonts w:ascii="IBM Plex Mono" w:eastAsia="Times New Roman" w:hAnsi="IBM Plex Mono" w:cs="Segoe UI"/>
          <w:sz w:val="18"/>
          <w:szCs w:val="18"/>
          <w:lang w:val="nl-NL" w:eastAsia="nl-NL"/>
        </w:rPr>
      </w:pPr>
      <w:r w:rsidRPr="000D6FC5">
        <w:rPr>
          <w:rFonts w:ascii="IBM Plex Mono" w:eastAsia="Times New Roman" w:hAnsi="IBM Plex Mono" w:cs="Calibri"/>
          <w:sz w:val="18"/>
          <w:szCs w:val="18"/>
          <w:lang w:val="nl-NL" w:eastAsia="nl-NL"/>
        </w:rPr>
        <w:t> </w:t>
      </w:r>
    </w:p>
    <w:p w14:paraId="3D3F408C" w14:textId="77777777" w:rsidR="000D6FC5" w:rsidRPr="000D6FC5" w:rsidRDefault="000D6FC5" w:rsidP="000D6FC5">
      <w:pPr>
        <w:rPr>
          <w:rFonts w:ascii="IBM Plex Mono" w:hAnsi="IBM Plex Mono"/>
          <w:sz w:val="18"/>
          <w:szCs w:val="18"/>
          <w:lang w:val="nl-NL"/>
        </w:rPr>
      </w:pPr>
    </w:p>
    <w:p w14:paraId="3E9BFFB8" w14:textId="77777777" w:rsidR="000D6FC5" w:rsidRPr="000D6FC5" w:rsidRDefault="000D6FC5" w:rsidP="000D6FC5">
      <w:pPr>
        <w:rPr>
          <w:rFonts w:ascii="IBM Plex Mono" w:hAnsi="IBM Plex Mono"/>
          <w:sz w:val="18"/>
          <w:szCs w:val="18"/>
          <w:lang w:val="nl-NL"/>
        </w:rPr>
      </w:pPr>
    </w:p>
    <w:p w14:paraId="544C3AF1" w14:textId="77777777" w:rsidR="00285A7C" w:rsidRPr="000D6FC5" w:rsidRDefault="00285A7C" w:rsidP="000D6FC5">
      <w:pPr>
        <w:rPr>
          <w:rFonts w:ascii="IBM Plex Mono" w:hAnsi="IBM Plex Mono"/>
          <w:sz w:val="18"/>
          <w:szCs w:val="18"/>
          <w:lang w:val="nl-NL"/>
        </w:rPr>
      </w:pPr>
    </w:p>
    <w:sectPr w:rsidR="00285A7C" w:rsidRPr="000D6FC5">
      <w:footerReference w:type="default" r:id="rId12"/>
      <w:headerReference w:type="first" r:id="rId13"/>
      <w:pgSz w:w="11906" w:h="16838"/>
      <w:pgMar w:top="1134" w:right="1134" w:bottom="1134" w:left="1134" w:header="567" w:footer="454"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B5F91" w14:textId="77777777" w:rsidR="00BA47F5" w:rsidRDefault="00BA47F5">
      <w:pPr>
        <w:spacing w:after="0" w:line="240" w:lineRule="auto"/>
      </w:pPr>
      <w:r>
        <w:separator/>
      </w:r>
    </w:p>
  </w:endnote>
  <w:endnote w:type="continuationSeparator" w:id="0">
    <w:p w14:paraId="41D9E2FB" w14:textId="77777777" w:rsidR="00BA47F5" w:rsidRDefault="00BA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BM Plex Mono">
    <w:panose1 w:val="020B0509050203000203"/>
    <w:charset w:val="00"/>
    <w:family w:val="modern"/>
    <w:pitch w:val="fixed"/>
    <w:sig w:usb0="A000026F" w:usb1="5000207B"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rwester">
    <w:altName w:val="Calibri"/>
    <w:panose1 w:val="00000506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BM Plex Mono Light">
    <w:panose1 w:val="020B0409050203000203"/>
    <w:charset w:val="00"/>
    <w:family w:val="modern"/>
    <w:pitch w:val="fixed"/>
    <w:sig w:usb0="A000026F" w:usb1="5000207B" w:usb2="00000000" w:usb3="00000000" w:csb0="00000197"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3000000"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3C14" w14:textId="0FD015B5" w:rsidR="00285A7C" w:rsidRDefault="00052F7F">
    <w:pPr>
      <w:pStyle w:val="Voettekst"/>
      <w:jc w:val="center"/>
      <w:rPr>
        <w:sz w:val="18"/>
        <w:szCs w:val="18"/>
        <w:lang w:val="nl-NL"/>
      </w:rPr>
    </w:pPr>
    <w:r>
      <w:rPr>
        <w:noProof/>
      </w:rPr>
      <w:pict w14:anchorId="59B1A9E8">
        <v:rect id="Rechthoek 1" o:spid="_x0000_s2049" style="position:absolute;left:0;text-align:left;margin-left:61.95pt;margin-top:.05pt;width:60.05pt;height:70.55pt;z-index:-251658240;visibility:visible;mso-wrap-style:squar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" stroked="f">
          <v:textbox>
            <w:txbxContent>
              <w:p w14:paraId="3DD71F92" w14:textId="77777777" w:rsidR="00285A7C" w:rsidRDefault="00052F7F">
                <w:pPr>
                  <w:pStyle w:val="Frame-inhoud"/>
                  <w:jc w:val="center"/>
                </w:pPr>
                <w:sdt>
                  <w:sdtPr>
                    <w:id w:val="1594755465"/>
                  </w:sdtPr>
                  <w:sdtEndPr/>
                  <w:sdtContent>
                    <w:r w:rsidR="005B48E1">
                      <w:rPr>
                        <w:rFonts w:ascii="Norwester" w:eastAsiaTheme="majorEastAsia" w:hAnsi="Norwester" w:cstheme="majorBidi"/>
                        <w:color w:val="FA4A00"/>
                        <w:sz w:val="48"/>
                        <w:szCs w:val="48"/>
                      </w:rPr>
                      <w:fldChar w:fldCharType="begin"/>
                    </w:r>
                    <w:r w:rsidR="005B48E1">
                      <w:rPr>
                        <w:rFonts w:ascii="Norwester" w:hAnsi="Norwester"/>
                        <w:sz w:val="48"/>
                        <w:szCs w:val="48"/>
                      </w:rPr>
                      <w:instrText>PAGE</w:instrText>
                    </w:r>
                    <w:r w:rsidR="005B48E1">
                      <w:rPr>
                        <w:rFonts w:ascii="Norwester" w:hAnsi="Norwester"/>
                        <w:sz w:val="48"/>
                        <w:szCs w:val="48"/>
                      </w:rPr>
                      <w:fldChar w:fldCharType="separate"/>
                    </w:r>
                    <w:r w:rsidR="005B48E1">
                      <w:rPr>
                        <w:rFonts w:ascii="Norwester" w:hAnsi="Norwester"/>
                        <w:sz w:val="48"/>
                        <w:szCs w:val="48"/>
                      </w:rPr>
                      <w:t>6</w:t>
                    </w:r>
                    <w:r w:rsidR="005B48E1">
                      <w:rPr>
                        <w:rFonts w:ascii="Norwester" w:hAnsi="Norwester"/>
                        <w:sz w:val="48"/>
                        <w:szCs w:val="48"/>
                      </w:rPr>
                      <w:fldChar w:fldCharType="end"/>
                    </w:r>
                  </w:sdtContent>
                </w:sdt>
              </w:p>
            </w:txbxContent>
          </v:textbox>
          <w10:wrap anchorx="page"/>
        </v:rect>
      </w:pict>
    </w:r>
    <w:r w:rsidR="005B48E1">
      <w:rPr>
        <w:sz w:val="18"/>
        <w:szCs w:val="18"/>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FF33A" w14:textId="77777777" w:rsidR="00BA47F5" w:rsidRDefault="00BA47F5">
      <w:pPr>
        <w:spacing w:after="0" w:line="240" w:lineRule="auto"/>
      </w:pPr>
      <w:r>
        <w:separator/>
      </w:r>
    </w:p>
  </w:footnote>
  <w:footnote w:type="continuationSeparator" w:id="0">
    <w:p w14:paraId="099B11FC" w14:textId="77777777" w:rsidR="00BA47F5" w:rsidRDefault="00BA4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EAE5A" w14:textId="77777777" w:rsidR="00285A7C" w:rsidRDefault="005B48E1">
    <w:pPr>
      <w:pStyle w:val="Koptekst"/>
    </w:pPr>
    <w:r>
      <w:rPr>
        <w:noProof/>
      </w:rPr>
      <w:drawing>
        <wp:anchor distT="0" distB="0" distL="0" distR="0" simplePos="0" relativeHeight="251657216" behindDoc="1" locked="0" layoutInCell="1" allowOverlap="1" wp14:anchorId="48F841ED" wp14:editId="77060ABE">
          <wp:simplePos x="0" y="0"/>
          <wp:positionH relativeFrom="page">
            <wp:align>left</wp:align>
          </wp:positionH>
          <wp:positionV relativeFrom="paragraph">
            <wp:posOffset>-450215</wp:posOffset>
          </wp:positionV>
          <wp:extent cx="7534275" cy="10648950"/>
          <wp:effectExtent l="0" t="0" r="0" b="0"/>
          <wp:wrapNone/>
          <wp:docPr id="1"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0"/>
                  <pic:cNvPicPr>
                    <a:picLocks noChangeAspect="1" noChangeArrowheads="1"/>
                  </pic:cNvPicPr>
                </pic:nvPicPr>
                <pic:blipFill>
                  <a:blip r:embed="rId1"/>
                  <a:stretch>
                    <a:fillRect/>
                  </a:stretch>
                </pic:blipFill>
                <pic:spPr bwMode="auto">
                  <a:xfrm>
                    <a:off x="0" y="0"/>
                    <a:ext cx="7534275" cy="10648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20C4"/>
    <w:multiLevelType w:val="multilevel"/>
    <w:tmpl w:val="5928EC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FB50CE"/>
    <w:multiLevelType w:val="multilevel"/>
    <w:tmpl w:val="425E7DA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AB74DF5"/>
    <w:multiLevelType w:val="multilevel"/>
    <w:tmpl w:val="0860B1C4"/>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974134"/>
    <w:multiLevelType w:val="multilevel"/>
    <w:tmpl w:val="333837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10571F"/>
    <w:multiLevelType w:val="hybridMultilevel"/>
    <w:tmpl w:val="7854C118"/>
    <w:lvl w:ilvl="0" w:tplc="3ADC5736">
      <w:start w:val="1"/>
      <w:numFmt w:val="decimal"/>
      <w:pStyle w:val="CitaatChar"/>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C755FAD"/>
    <w:multiLevelType w:val="multilevel"/>
    <w:tmpl w:val="66DC8752"/>
    <w:lvl w:ilvl="0">
      <w:start w:val="2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385AAA"/>
    <w:multiLevelType w:val="multilevel"/>
    <w:tmpl w:val="F412FBCE"/>
    <w:lvl w:ilvl="0">
      <w:start w:val="1"/>
      <w:numFmt w:val="bullet"/>
      <w:lvlText w:val="&gt;"/>
      <w:lvlJc w:val="left"/>
      <w:pPr>
        <w:ind w:left="360" w:hanging="360"/>
      </w:pPr>
      <w:rPr>
        <w:rFonts w:ascii="IBM Plex Mono" w:hAnsi="IBM Plex Mono" w:cs="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FAC4E87"/>
    <w:multiLevelType w:val="multilevel"/>
    <w:tmpl w:val="BFF46954"/>
    <w:lvl w:ilvl="0">
      <w:start w:val="3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DB54F3"/>
    <w:multiLevelType w:val="multilevel"/>
    <w:tmpl w:val="74F67C54"/>
    <w:lvl w:ilvl="0">
      <w:start w:val="3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E05981"/>
    <w:multiLevelType w:val="multilevel"/>
    <w:tmpl w:val="F0967336"/>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9A665C"/>
    <w:multiLevelType w:val="multilevel"/>
    <w:tmpl w:val="573043B8"/>
    <w:lvl w:ilvl="0">
      <w:start w:val="3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105D70"/>
    <w:multiLevelType w:val="multilevel"/>
    <w:tmpl w:val="BF7EC97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F668B4"/>
    <w:multiLevelType w:val="multilevel"/>
    <w:tmpl w:val="1F2AEC58"/>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3D2B70"/>
    <w:multiLevelType w:val="multilevel"/>
    <w:tmpl w:val="30301D92"/>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136107"/>
    <w:multiLevelType w:val="multilevel"/>
    <w:tmpl w:val="158E46FA"/>
    <w:lvl w:ilvl="0">
      <w:start w:val="2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587ED7"/>
    <w:multiLevelType w:val="multilevel"/>
    <w:tmpl w:val="8B4C74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F95042D"/>
    <w:multiLevelType w:val="multilevel"/>
    <w:tmpl w:val="C2606FAE"/>
    <w:lvl w:ilvl="0">
      <w:start w:val="2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B521FE"/>
    <w:multiLevelType w:val="multilevel"/>
    <w:tmpl w:val="5C1046DA"/>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8" w15:restartNumberingAfterBreak="0">
    <w:nsid w:val="42EF7B4D"/>
    <w:multiLevelType w:val="multilevel"/>
    <w:tmpl w:val="158A9D6E"/>
    <w:lvl w:ilvl="0">
      <w:start w:val="2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9B2EDB"/>
    <w:multiLevelType w:val="multilevel"/>
    <w:tmpl w:val="881C15A0"/>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D46752"/>
    <w:multiLevelType w:val="multilevel"/>
    <w:tmpl w:val="19FC4292"/>
    <w:lvl w:ilvl="0">
      <w:start w:val="3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497AEA"/>
    <w:multiLevelType w:val="multilevel"/>
    <w:tmpl w:val="833057D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8761FA7"/>
    <w:multiLevelType w:val="multilevel"/>
    <w:tmpl w:val="1BFE3AF6"/>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A35D64"/>
    <w:multiLevelType w:val="multilevel"/>
    <w:tmpl w:val="273A538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0E5292"/>
    <w:multiLevelType w:val="multilevel"/>
    <w:tmpl w:val="C1961FEE"/>
    <w:lvl w:ilvl="0">
      <w:start w:val="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8A566C"/>
    <w:multiLevelType w:val="multilevel"/>
    <w:tmpl w:val="7A4C16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1D0886"/>
    <w:multiLevelType w:val="multilevel"/>
    <w:tmpl w:val="36469E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C83A69"/>
    <w:multiLevelType w:val="multilevel"/>
    <w:tmpl w:val="A59A9FB0"/>
    <w:lvl w:ilvl="0">
      <w:start w:val="6"/>
      <w:numFmt w:val="decimal"/>
      <w:lvlText w:val="%1."/>
      <w:lvlJc w:val="left"/>
      <w:pPr>
        <w:ind w:left="705" w:hanging="705"/>
      </w:pPr>
      <w:rPr>
        <w:rFonts w:hint="default"/>
      </w:r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855" w:hanging="855"/>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56694901"/>
    <w:multiLevelType w:val="multilevel"/>
    <w:tmpl w:val="D8CC98A8"/>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150F8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83552B"/>
    <w:multiLevelType w:val="multilevel"/>
    <w:tmpl w:val="2E94406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E90BFF"/>
    <w:multiLevelType w:val="multilevel"/>
    <w:tmpl w:val="AACAA622"/>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F54E02"/>
    <w:multiLevelType w:val="multilevel"/>
    <w:tmpl w:val="BD529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C351D0"/>
    <w:multiLevelType w:val="multilevel"/>
    <w:tmpl w:val="A7283718"/>
    <w:lvl w:ilvl="0">
      <w:start w:val="3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1F73B5"/>
    <w:multiLevelType w:val="multilevel"/>
    <w:tmpl w:val="87BCD988"/>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C55E8E"/>
    <w:multiLevelType w:val="hybridMultilevel"/>
    <w:tmpl w:val="6276D2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66B5260"/>
    <w:multiLevelType w:val="multilevel"/>
    <w:tmpl w:val="05C4A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AD00AD7"/>
    <w:multiLevelType w:val="multilevel"/>
    <w:tmpl w:val="1B062D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3177B6"/>
    <w:multiLevelType w:val="multilevel"/>
    <w:tmpl w:val="AE964EA6"/>
    <w:lvl w:ilvl="0">
      <w:start w:val="1"/>
      <w:numFmt w:val="decimal"/>
      <w:pStyle w:val="Kop2"/>
      <w:lvlText w:val="%1."/>
      <w:lvlJc w:val="left"/>
      <w:pPr>
        <w:ind w:left="720" w:hanging="360"/>
      </w:pPr>
    </w:lvl>
    <w:lvl w:ilvl="1">
      <w:start w:val="1"/>
      <w:numFmt w:val="none"/>
      <w:suff w:val="nothing"/>
      <w:lvlText w:val=""/>
      <w:lvlJc w:val="left"/>
      <w:pPr>
        <w:ind w:left="0" w:firstLine="0"/>
      </w:pPr>
    </w:lvl>
    <w:lvl w:ilvl="2">
      <w:start w:val="1"/>
      <w:numFmt w:val="decimal"/>
      <w:pStyle w:val="Kop3"/>
      <w:lvlText w:val="%1.%3."/>
      <w:lvlJc w:val="left"/>
      <w:pPr>
        <w:ind w:left="1224" w:hanging="50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6B457D89"/>
    <w:multiLevelType w:val="multilevel"/>
    <w:tmpl w:val="9FD661A2"/>
    <w:lvl w:ilvl="0">
      <w:start w:val="2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B741A7A"/>
    <w:multiLevelType w:val="multilevel"/>
    <w:tmpl w:val="EDB49DC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C1B0D9B"/>
    <w:multiLevelType w:val="multilevel"/>
    <w:tmpl w:val="429A66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1355FB"/>
    <w:multiLevelType w:val="multilevel"/>
    <w:tmpl w:val="760E548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4B101BE"/>
    <w:multiLevelType w:val="multilevel"/>
    <w:tmpl w:val="192CFEE2"/>
    <w:lvl w:ilvl="0">
      <w:start w:val="2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674553"/>
    <w:multiLevelType w:val="hybridMultilevel"/>
    <w:tmpl w:val="6E529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4D735E"/>
    <w:multiLevelType w:val="multilevel"/>
    <w:tmpl w:val="528E953E"/>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C049BF"/>
    <w:multiLevelType w:val="hybridMultilevel"/>
    <w:tmpl w:val="6742DBC4"/>
    <w:lvl w:ilvl="0" w:tplc="C9C2B25E">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8"/>
  </w:num>
  <w:num w:numId="2">
    <w:abstractNumId w:val="29"/>
  </w:num>
  <w:num w:numId="3">
    <w:abstractNumId w:val="15"/>
  </w:num>
  <w:num w:numId="4">
    <w:abstractNumId w:val="6"/>
  </w:num>
  <w:num w:numId="5">
    <w:abstractNumId w:val="36"/>
  </w:num>
  <w:num w:numId="6">
    <w:abstractNumId w:val="17"/>
  </w:num>
  <w:num w:numId="7">
    <w:abstractNumId w:val="1"/>
  </w:num>
  <w:num w:numId="8">
    <w:abstractNumId w:val="21"/>
  </w:num>
  <w:num w:numId="9">
    <w:abstractNumId w:val="46"/>
  </w:num>
  <w:num w:numId="10">
    <w:abstractNumId w:val="27"/>
  </w:num>
  <w:num w:numId="11">
    <w:abstractNumId w:val="44"/>
  </w:num>
  <w:num w:numId="12">
    <w:abstractNumId w:val="35"/>
  </w:num>
  <w:num w:numId="13">
    <w:abstractNumId w:val="4"/>
  </w:num>
  <w:num w:numId="14">
    <w:abstractNumId w:val="32"/>
  </w:num>
  <w:num w:numId="15">
    <w:abstractNumId w:val="26"/>
  </w:num>
  <w:num w:numId="16">
    <w:abstractNumId w:val="0"/>
  </w:num>
  <w:num w:numId="17">
    <w:abstractNumId w:val="3"/>
  </w:num>
  <w:num w:numId="18">
    <w:abstractNumId w:val="41"/>
  </w:num>
  <w:num w:numId="19">
    <w:abstractNumId w:val="25"/>
  </w:num>
  <w:num w:numId="20">
    <w:abstractNumId w:val="37"/>
  </w:num>
  <w:num w:numId="21">
    <w:abstractNumId w:val="23"/>
  </w:num>
  <w:num w:numId="22">
    <w:abstractNumId w:val="42"/>
  </w:num>
  <w:num w:numId="23">
    <w:abstractNumId w:val="12"/>
  </w:num>
  <w:num w:numId="24">
    <w:abstractNumId w:val="11"/>
  </w:num>
  <w:num w:numId="25">
    <w:abstractNumId w:val="9"/>
  </w:num>
  <w:num w:numId="26">
    <w:abstractNumId w:val="13"/>
  </w:num>
  <w:num w:numId="27">
    <w:abstractNumId w:val="28"/>
  </w:num>
  <w:num w:numId="28">
    <w:abstractNumId w:val="22"/>
  </w:num>
  <w:num w:numId="29">
    <w:abstractNumId w:val="31"/>
  </w:num>
  <w:num w:numId="30">
    <w:abstractNumId w:val="34"/>
  </w:num>
  <w:num w:numId="31">
    <w:abstractNumId w:val="2"/>
  </w:num>
  <w:num w:numId="32">
    <w:abstractNumId w:val="45"/>
  </w:num>
  <w:num w:numId="33">
    <w:abstractNumId w:val="19"/>
  </w:num>
  <w:num w:numId="34">
    <w:abstractNumId w:val="43"/>
  </w:num>
  <w:num w:numId="35">
    <w:abstractNumId w:val="24"/>
  </w:num>
  <w:num w:numId="36">
    <w:abstractNumId w:val="40"/>
  </w:num>
  <w:num w:numId="37">
    <w:abstractNumId w:val="14"/>
  </w:num>
  <w:num w:numId="38">
    <w:abstractNumId w:val="18"/>
  </w:num>
  <w:num w:numId="39">
    <w:abstractNumId w:val="16"/>
  </w:num>
  <w:num w:numId="40">
    <w:abstractNumId w:val="30"/>
  </w:num>
  <w:num w:numId="41">
    <w:abstractNumId w:val="5"/>
  </w:num>
  <w:num w:numId="42">
    <w:abstractNumId w:val="39"/>
  </w:num>
  <w:num w:numId="43">
    <w:abstractNumId w:val="20"/>
  </w:num>
  <w:num w:numId="44">
    <w:abstractNumId w:val="8"/>
  </w:num>
  <w:num w:numId="45">
    <w:abstractNumId w:val="10"/>
  </w:num>
  <w:num w:numId="46">
    <w:abstractNumId w:val="33"/>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85A7C"/>
    <w:rsid w:val="00052F7F"/>
    <w:rsid w:val="0008716F"/>
    <w:rsid w:val="000D6FC5"/>
    <w:rsid w:val="001156B7"/>
    <w:rsid w:val="001B25B3"/>
    <w:rsid w:val="001E4AFE"/>
    <w:rsid w:val="00285A7C"/>
    <w:rsid w:val="002B0E4E"/>
    <w:rsid w:val="004E3B74"/>
    <w:rsid w:val="005B48E1"/>
    <w:rsid w:val="00635934"/>
    <w:rsid w:val="00662B31"/>
    <w:rsid w:val="00835B96"/>
    <w:rsid w:val="008E4308"/>
    <w:rsid w:val="009131BC"/>
    <w:rsid w:val="00984553"/>
    <w:rsid w:val="00A86C82"/>
    <w:rsid w:val="00AC7A37"/>
    <w:rsid w:val="00BA47F5"/>
    <w:rsid w:val="00C225A9"/>
    <w:rsid w:val="00CC6279"/>
    <w:rsid w:val="00CF4A96"/>
    <w:rsid w:val="00D15679"/>
    <w:rsid w:val="00DE2DA6"/>
    <w:rsid w:val="00E2269B"/>
    <w:rsid w:val="00E6333D"/>
    <w:rsid w:val="00E81308"/>
    <w:rsid w:val="00EC2067"/>
    <w:rsid w:val="00F671A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E30628"/>
  <w15:docId w15:val="{710C98CF-3FC7-4EA5-9437-545B397C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6E09"/>
    <w:pPr>
      <w:spacing w:after="200" w:line="276" w:lineRule="auto"/>
    </w:pPr>
    <w:rPr>
      <w:lang w:val="en-US"/>
    </w:rPr>
  </w:style>
  <w:style w:type="paragraph" w:styleId="Kop1">
    <w:name w:val="heading 1"/>
    <w:basedOn w:val="Kop"/>
    <w:next w:val="Standaard"/>
    <w:link w:val="Kop1Char"/>
    <w:uiPriority w:val="9"/>
    <w:qFormat/>
    <w:rsid w:val="00B8636E"/>
    <w:pPr>
      <w:spacing w:before="120" w:after="240"/>
      <w:ind w:left="851" w:hanging="851"/>
      <w:outlineLvl w:val="0"/>
    </w:pPr>
    <w:rPr>
      <w:spacing w:val="36"/>
      <w:sz w:val="36"/>
      <w:u w:val="none"/>
    </w:rPr>
  </w:style>
  <w:style w:type="paragraph" w:styleId="Kop2">
    <w:name w:val="heading 2"/>
    <w:basedOn w:val="Kop3"/>
    <w:next w:val="Standaard"/>
    <w:link w:val="Kop2Char"/>
    <w:autoRedefine/>
    <w:uiPriority w:val="9"/>
    <w:unhideWhenUsed/>
    <w:qFormat/>
    <w:rsid w:val="003C59EA"/>
    <w:pPr>
      <w:numPr>
        <w:ilvl w:val="0"/>
      </w:numPr>
      <w:outlineLvl w:val="1"/>
    </w:pPr>
    <w:rPr>
      <w:color w:val="FA4A00"/>
      <w:sz w:val="28"/>
      <w:szCs w:val="36"/>
    </w:rPr>
  </w:style>
  <w:style w:type="paragraph" w:styleId="Kop3">
    <w:name w:val="heading 3"/>
    <w:basedOn w:val="Standaard"/>
    <w:next w:val="Standaard"/>
    <w:link w:val="Kop3Char"/>
    <w:uiPriority w:val="9"/>
    <w:unhideWhenUsed/>
    <w:qFormat/>
    <w:rsid w:val="00B8636E"/>
    <w:pPr>
      <w:keepNext/>
      <w:keepLines/>
      <w:numPr>
        <w:ilvl w:val="2"/>
        <w:numId w:val="1"/>
      </w:numPr>
      <w:spacing w:before="40" w:after="0"/>
      <w:ind w:left="851" w:hanging="851"/>
      <w:outlineLvl w:val="2"/>
    </w:pPr>
    <w:rPr>
      <w:rFonts w:ascii="Norwester" w:eastAsiaTheme="majorEastAsia" w:hAnsi="Norwester" w:cstheme="majorBidi"/>
      <w:caps/>
      <w:color w:val="000033"/>
      <w:spacing w:val="30"/>
    </w:rPr>
  </w:style>
  <w:style w:type="paragraph" w:styleId="Kop4">
    <w:name w:val="heading 4"/>
    <w:basedOn w:val="Standaard"/>
    <w:next w:val="Standaard"/>
    <w:link w:val="Kop4Char"/>
    <w:uiPriority w:val="9"/>
    <w:semiHidden/>
    <w:unhideWhenUsed/>
    <w:rsid w:val="008E430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8E430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D1069C"/>
  </w:style>
  <w:style w:type="character" w:customStyle="1" w:styleId="VoettekstChar">
    <w:name w:val="Voettekst Char"/>
    <w:basedOn w:val="Standaardalinea-lettertype"/>
    <w:link w:val="Voettekst"/>
    <w:qFormat/>
    <w:rsid w:val="00D1069C"/>
  </w:style>
  <w:style w:type="character" w:customStyle="1" w:styleId="Kop1Char">
    <w:name w:val="Kop 1 Char"/>
    <w:basedOn w:val="Standaardalinea-lettertype"/>
    <w:link w:val="Kop1"/>
    <w:uiPriority w:val="9"/>
    <w:qFormat/>
    <w:rsid w:val="00B8636E"/>
    <w:rPr>
      <w:rFonts w:ascii="Norwester" w:hAnsi="Norwester"/>
      <w:caps/>
      <w:color w:val="000033"/>
      <w:spacing w:val="36"/>
      <w:sz w:val="36"/>
      <w:szCs w:val="56"/>
      <w:lang w:val="en-US"/>
    </w:rPr>
  </w:style>
  <w:style w:type="character" w:customStyle="1" w:styleId="BasketballNederlandChar">
    <w:name w:val="Basketball Nederland Char"/>
    <w:basedOn w:val="Standaardalinea-lettertype"/>
    <w:link w:val="BasketballNederland"/>
    <w:qFormat/>
    <w:rsid w:val="002170D5"/>
    <w:rPr>
      <w:rFonts w:ascii="Norwester" w:hAnsi="Norwester"/>
      <w:color w:val="FA4A00"/>
      <w:sz w:val="56"/>
      <w:szCs w:val="56"/>
      <w:shd w:val="clear" w:color="auto" w:fill="000033"/>
    </w:rPr>
  </w:style>
  <w:style w:type="character" w:customStyle="1" w:styleId="Kop2Char">
    <w:name w:val="Kop 2 Char"/>
    <w:basedOn w:val="Standaardalinea-lettertype"/>
    <w:link w:val="Kop2"/>
    <w:uiPriority w:val="9"/>
    <w:qFormat/>
    <w:rsid w:val="003C59EA"/>
    <w:rPr>
      <w:rFonts w:ascii="Norwester" w:eastAsiaTheme="majorEastAsia" w:hAnsi="Norwester" w:cstheme="majorBidi"/>
      <w:caps/>
      <w:color w:val="FA4A00"/>
      <w:spacing w:val="30"/>
      <w:sz w:val="28"/>
      <w:szCs w:val="36"/>
      <w:lang w:val="en-US"/>
    </w:rPr>
  </w:style>
  <w:style w:type="character" w:customStyle="1" w:styleId="KopChar">
    <w:name w:val="Kop Char"/>
    <w:basedOn w:val="BasketballNederlandChar"/>
    <w:link w:val="Kop"/>
    <w:qFormat/>
    <w:rsid w:val="003A145E"/>
    <w:rPr>
      <w:rFonts w:ascii="Norwester" w:hAnsi="Norwester"/>
      <w:caps/>
      <w:color w:val="000033"/>
      <w:sz w:val="56"/>
      <w:szCs w:val="56"/>
      <w:shd w:val="clear" w:color="auto" w:fill="000033"/>
    </w:rPr>
  </w:style>
  <w:style w:type="character" w:customStyle="1" w:styleId="Kop3Char">
    <w:name w:val="Kop 3 Char"/>
    <w:basedOn w:val="Standaardalinea-lettertype"/>
    <w:link w:val="Kop3"/>
    <w:uiPriority w:val="9"/>
    <w:qFormat/>
    <w:rsid w:val="00B8636E"/>
    <w:rPr>
      <w:rFonts w:ascii="Norwester" w:eastAsiaTheme="majorEastAsia" w:hAnsi="Norwester" w:cstheme="majorBidi"/>
      <w:caps/>
      <w:color w:val="000033"/>
      <w:spacing w:val="30"/>
    </w:rPr>
  </w:style>
  <w:style w:type="character" w:customStyle="1" w:styleId="TitelChar">
    <w:name w:val="Titel Char"/>
    <w:basedOn w:val="Standaardalinea-lettertype"/>
    <w:link w:val="Titel"/>
    <w:uiPriority w:val="10"/>
    <w:qFormat/>
    <w:rsid w:val="00A92FD1"/>
    <w:rPr>
      <w:rFonts w:asciiTheme="majorHAnsi" w:eastAsiaTheme="majorEastAsia" w:hAnsiTheme="majorHAnsi" w:cstheme="majorBidi"/>
      <w:spacing w:val="-10"/>
      <w:kern w:val="2"/>
      <w:sz w:val="56"/>
      <w:szCs w:val="56"/>
    </w:rPr>
  </w:style>
  <w:style w:type="character" w:customStyle="1" w:styleId="CitaatChar">
    <w:name w:val="Citaat Char"/>
    <w:basedOn w:val="Standaardalinea-lettertype"/>
    <w:link w:val="Citaat"/>
    <w:uiPriority w:val="29"/>
    <w:qFormat/>
    <w:rsid w:val="001874B9"/>
    <w:rPr>
      <w:rFonts w:ascii="IBM Plex Mono" w:hAnsi="IBM Plex Mono"/>
      <w:i/>
      <w:color w:val="FA4A00"/>
      <w:sz w:val="20"/>
      <w:szCs w:val="24"/>
      <w:lang w:val="en-US"/>
    </w:rPr>
  </w:style>
  <w:style w:type="character" w:customStyle="1" w:styleId="DocumenttitelChar">
    <w:name w:val="Documenttitel Char"/>
    <w:basedOn w:val="Standaardalinea-lettertype"/>
    <w:link w:val="Documenttitel"/>
    <w:qFormat/>
    <w:rsid w:val="003A145E"/>
    <w:rPr>
      <w:rFonts w:ascii="Norwester" w:hAnsi="Norwester"/>
      <w:caps/>
      <w:color w:val="000033"/>
      <w:sz w:val="144"/>
      <w:szCs w:val="144"/>
      <w:shd w:val="clear" w:color="auto" w:fill="FA4A00"/>
    </w:rPr>
  </w:style>
  <w:style w:type="character" w:customStyle="1" w:styleId="OndertitelChar">
    <w:name w:val="Ondertitel Char"/>
    <w:basedOn w:val="Standaardalinea-lettertype"/>
    <w:link w:val="Ondertitel"/>
    <w:uiPriority w:val="11"/>
    <w:qFormat/>
    <w:rsid w:val="00765C9D"/>
    <w:rPr>
      <w:rFonts w:ascii="Norwester" w:eastAsiaTheme="majorEastAsia" w:hAnsi="Norwester" w:cstheme="majorBidi"/>
      <w:caps/>
      <w:color w:val="000033"/>
      <w:spacing w:val="30"/>
    </w:rPr>
  </w:style>
  <w:style w:type="character" w:styleId="Subtielebenadrukking">
    <w:name w:val="Subtle Emphasis"/>
    <w:basedOn w:val="Standaardalinea-lettertype"/>
    <w:uiPriority w:val="19"/>
    <w:qFormat/>
    <w:rsid w:val="00252224"/>
    <w:rPr>
      <w:rFonts w:ascii="IBM Plex Mono Light" w:hAnsi="IBM Plex Mono Light"/>
      <w:i/>
      <w:iCs/>
      <w:color w:val="404040" w:themeColor="text1" w:themeTint="BF"/>
      <w:sz w:val="20"/>
    </w:rPr>
  </w:style>
  <w:style w:type="character" w:customStyle="1" w:styleId="DuidelijkcitaatChar">
    <w:name w:val="Duidelijk citaat Char"/>
    <w:basedOn w:val="Standaardalinea-lettertype"/>
    <w:link w:val="Duidelijkcitaat"/>
    <w:uiPriority w:val="30"/>
    <w:qFormat/>
    <w:rsid w:val="00252224"/>
    <w:rPr>
      <w:rFonts w:ascii="IBM Plex Mono Light" w:hAnsi="IBM Plex Mono Light"/>
      <w:i/>
      <w:iCs/>
      <w:color w:val="FA4A00"/>
      <w:sz w:val="20"/>
    </w:rPr>
  </w:style>
  <w:style w:type="character" w:styleId="Subtieleverwijzing">
    <w:name w:val="Subtle Reference"/>
    <w:basedOn w:val="Standaardalinea-lettertype"/>
    <w:uiPriority w:val="31"/>
    <w:qFormat/>
    <w:rsid w:val="008B5C31"/>
    <w:rPr>
      <w:rFonts w:ascii="IBM Plex Mono Light" w:hAnsi="IBM Plex Mono Light"/>
      <w:smallCaps/>
      <w:color w:val="5A5A5A" w:themeColor="text1" w:themeTint="A5"/>
      <w:sz w:val="16"/>
    </w:rPr>
  </w:style>
  <w:style w:type="character" w:styleId="Intensieveverwijzing">
    <w:name w:val="Intense Reference"/>
    <w:basedOn w:val="Standaardalinea-lettertype"/>
    <w:uiPriority w:val="32"/>
    <w:qFormat/>
    <w:rsid w:val="008B5C31"/>
    <w:rPr>
      <w:b/>
      <w:bCs/>
      <w:smallCaps/>
      <w:color w:val="4472C4" w:themeColor="accent1"/>
      <w:spacing w:val="5"/>
    </w:rPr>
  </w:style>
  <w:style w:type="character" w:styleId="Titelvanboek">
    <w:name w:val="Book Title"/>
    <w:basedOn w:val="Standaardalinea-lettertype"/>
    <w:uiPriority w:val="33"/>
    <w:qFormat/>
    <w:rsid w:val="008B5C31"/>
    <w:rPr>
      <w:rFonts w:ascii="IBM Plex Mono Light" w:hAnsi="IBM Plex Mono Light"/>
      <w:b/>
      <w:bCs/>
      <w:i/>
      <w:iCs/>
      <w:spacing w:val="5"/>
      <w:sz w:val="20"/>
    </w:rPr>
  </w:style>
  <w:style w:type="character" w:customStyle="1" w:styleId="LijstalineaChar">
    <w:name w:val="Lijstalinea Char"/>
    <w:basedOn w:val="Standaardalinea-lettertype"/>
    <w:link w:val="Lijstalinea"/>
    <w:uiPriority w:val="34"/>
    <w:qFormat/>
    <w:rsid w:val="00A70CDE"/>
    <w:rPr>
      <w:rFonts w:ascii="IBM Plex Mono Light" w:hAnsi="IBM Plex Mono Light"/>
      <w:sz w:val="20"/>
    </w:rPr>
  </w:style>
  <w:style w:type="character" w:customStyle="1" w:styleId="OpsommingChar">
    <w:name w:val="Opsomming Char"/>
    <w:basedOn w:val="LijstalineaChar"/>
    <w:link w:val="Opsomming"/>
    <w:qFormat/>
    <w:rsid w:val="002307BA"/>
    <w:rPr>
      <w:rFonts w:ascii="IBM Plex Mono" w:hAnsi="IBM Plex Mono"/>
      <w:sz w:val="20"/>
    </w:rPr>
  </w:style>
  <w:style w:type="character" w:customStyle="1" w:styleId="GeenafstandChar">
    <w:name w:val="Geen afstand Char"/>
    <w:basedOn w:val="Standaardalinea-lettertype"/>
    <w:link w:val="Geenafstand"/>
    <w:uiPriority w:val="1"/>
    <w:qFormat/>
    <w:rsid w:val="00377E2F"/>
    <w:rPr>
      <w:rFonts w:ascii="IBM Plex Mono Light" w:hAnsi="IBM Plex Mono Light"/>
      <w:sz w:val="20"/>
    </w:rPr>
  </w:style>
  <w:style w:type="character" w:customStyle="1" w:styleId="Internetkoppeling">
    <w:name w:val="Internetkoppeling"/>
    <w:basedOn w:val="Standaardalinea-lettertype"/>
    <w:uiPriority w:val="99"/>
    <w:unhideWhenUsed/>
    <w:rsid w:val="00181938"/>
    <w:rPr>
      <w:color w:val="0563C1" w:themeColor="hyperlink"/>
      <w:u w:val="single"/>
    </w:rPr>
  </w:style>
  <w:style w:type="character" w:customStyle="1" w:styleId="TabelChar">
    <w:name w:val="Tabel Char"/>
    <w:basedOn w:val="Standaardalinea-lettertype"/>
    <w:link w:val="Tabel"/>
    <w:qFormat/>
    <w:rsid w:val="002655E2"/>
    <w:rPr>
      <w:rFonts w:ascii="IBM Plex Mono" w:hAnsi="IBM Plex Mono"/>
      <w:sz w:val="20"/>
    </w:rPr>
  </w:style>
  <w:style w:type="character" w:customStyle="1" w:styleId="BallontekstChar">
    <w:name w:val="Ballontekst Char"/>
    <w:basedOn w:val="Standaardalinea-lettertype"/>
    <w:link w:val="Ballontekst"/>
    <w:uiPriority w:val="99"/>
    <w:semiHidden/>
    <w:qFormat/>
    <w:rsid w:val="00631440"/>
    <w:rPr>
      <w:rFonts w:ascii="Segoe UI" w:hAnsi="Segoe UI" w:cs="Segoe UI"/>
      <w:sz w:val="18"/>
      <w:szCs w:val="18"/>
    </w:rPr>
  </w:style>
  <w:style w:type="character" w:styleId="Tekstvantijdelijkeaanduiding">
    <w:name w:val="Placeholder Text"/>
    <w:basedOn w:val="Standaardalinea-lettertype"/>
    <w:uiPriority w:val="99"/>
    <w:semiHidden/>
    <w:qFormat/>
    <w:rsid w:val="00C52ECF"/>
    <w:rPr>
      <w:color w:val="808080"/>
    </w:rPr>
  </w:style>
  <w:style w:type="character" w:styleId="Onopgelostemelding">
    <w:name w:val="Unresolved Mention"/>
    <w:basedOn w:val="Standaardalinea-lettertype"/>
    <w:uiPriority w:val="99"/>
    <w:semiHidden/>
    <w:unhideWhenUsed/>
    <w:qFormat/>
    <w:rsid w:val="00AE45F5"/>
    <w:rPr>
      <w:color w:val="605E5C"/>
      <w:shd w:val="clear" w:color="auto" w:fill="E1DFDD"/>
    </w:rPr>
  </w:style>
  <w:style w:type="character" w:styleId="Verwijzingopmerking">
    <w:name w:val="annotation reference"/>
    <w:basedOn w:val="Standaardalinea-lettertype"/>
    <w:uiPriority w:val="99"/>
    <w:semiHidden/>
    <w:unhideWhenUsed/>
    <w:qFormat/>
    <w:rsid w:val="0068582B"/>
    <w:rPr>
      <w:sz w:val="16"/>
      <w:szCs w:val="16"/>
    </w:rPr>
  </w:style>
  <w:style w:type="character" w:customStyle="1" w:styleId="TekstopmerkingChar">
    <w:name w:val="Tekst opmerking Char"/>
    <w:basedOn w:val="Standaardalinea-lettertype"/>
    <w:link w:val="Tekstopmerking"/>
    <w:uiPriority w:val="99"/>
    <w:semiHidden/>
    <w:qFormat/>
    <w:rsid w:val="0068582B"/>
    <w:rPr>
      <w:rFonts w:ascii="IBM Plex Mono" w:hAnsi="IBM Plex Mono"/>
      <w:sz w:val="20"/>
      <w:szCs w:val="20"/>
    </w:rPr>
  </w:style>
  <w:style w:type="character" w:customStyle="1" w:styleId="OnderwerpvanopmerkingChar">
    <w:name w:val="Onderwerp van opmerking Char"/>
    <w:basedOn w:val="TekstopmerkingChar"/>
    <w:link w:val="Onderwerpvanopmerking"/>
    <w:uiPriority w:val="99"/>
    <w:semiHidden/>
    <w:qFormat/>
    <w:rsid w:val="0068582B"/>
    <w:rPr>
      <w:rFonts w:ascii="IBM Plex Mono" w:hAnsi="IBM Plex Mono"/>
      <w:b/>
      <w:bCs/>
      <w:sz w:val="20"/>
      <w:szCs w:val="20"/>
    </w:rPr>
  </w:style>
  <w:style w:type="character" w:customStyle="1" w:styleId="ProcedureChar">
    <w:name w:val="Procedure Char"/>
    <w:basedOn w:val="OpsommingChar"/>
    <w:link w:val="Procedure"/>
    <w:qFormat/>
    <w:rsid w:val="009943F5"/>
    <w:rPr>
      <w:rFonts w:ascii="IBM Plex Mono" w:hAnsi="IBM Plex Mono"/>
      <w:sz w:val="20"/>
    </w:rPr>
  </w:style>
  <w:style w:type="character" w:customStyle="1" w:styleId="normaltextrun">
    <w:name w:val="normaltextrun"/>
    <w:basedOn w:val="Standaardalinea-lettertype"/>
    <w:qFormat/>
    <w:rsid w:val="003823EE"/>
  </w:style>
  <w:style w:type="character" w:customStyle="1" w:styleId="ListLabel1">
    <w:name w:val="ListLabel 1"/>
    <w:qFormat/>
    <w:rPr>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rFonts w:cs="Symbol"/>
      <w:sz w:val="18"/>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IBM Plex Mono" w:hAnsi="IBM Plex Mono" w:cs="Symbol"/>
      <w:sz w:val="18"/>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paragraph" w:customStyle="1" w:styleId="Kop">
    <w:name w:val="Kop"/>
    <w:basedOn w:val="BasketballNederland"/>
    <w:next w:val="Plattetekst"/>
    <w:link w:val="KopChar"/>
    <w:qFormat/>
    <w:rsid w:val="003A145E"/>
    <w:pPr>
      <w:shd w:val="clear" w:color="auto" w:fill="auto"/>
    </w:pPr>
    <w:rPr>
      <w:caps/>
      <w:color w:val="000033"/>
      <w:u w:val="single"/>
    </w:rPr>
  </w:style>
  <w:style w:type="paragraph" w:styleId="Plattetekst">
    <w:name w:val="Body Text"/>
    <w:basedOn w:val="Standaard"/>
    <w:pPr>
      <w:spacing w:after="140"/>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Koptekst">
    <w:name w:val="header"/>
    <w:basedOn w:val="Standaard"/>
    <w:link w:val="KoptekstChar"/>
    <w:uiPriority w:val="99"/>
    <w:unhideWhenUsed/>
    <w:rsid w:val="00D1069C"/>
    <w:pPr>
      <w:tabs>
        <w:tab w:val="center" w:pos="4536"/>
        <w:tab w:val="right" w:pos="9072"/>
      </w:tabs>
      <w:spacing w:after="0" w:line="240" w:lineRule="auto"/>
    </w:pPr>
  </w:style>
  <w:style w:type="paragraph" w:styleId="Voettekst">
    <w:name w:val="footer"/>
    <w:basedOn w:val="Standaard"/>
    <w:link w:val="VoettekstChar"/>
    <w:unhideWhenUsed/>
    <w:rsid w:val="00D1069C"/>
    <w:pPr>
      <w:tabs>
        <w:tab w:val="center" w:pos="4536"/>
        <w:tab w:val="right" w:pos="9072"/>
      </w:tabs>
      <w:spacing w:after="0" w:line="240" w:lineRule="auto"/>
    </w:pPr>
  </w:style>
  <w:style w:type="paragraph" w:styleId="Geenafstand">
    <w:name w:val="No Spacing"/>
    <w:link w:val="GeenafstandChar"/>
    <w:uiPriority w:val="1"/>
    <w:qFormat/>
    <w:rsid w:val="00555A1A"/>
    <w:rPr>
      <w:rFonts w:ascii="IBM Plex Mono Light" w:hAnsi="IBM Plex Mono Light"/>
      <w:sz w:val="20"/>
    </w:rPr>
  </w:style>
  <w:style w:type="paragraph" w:customStyle="1" w:styleId="BasketballNederland">
    <w:name w:val="Basketball Nederland"/>
    <w:basedOn w:val="Standaard"/>
    <w:link w:val="BasketballNederlandChar"/>
    <w:qFormat/>
    <w:rsid w:val="002170D5"/>
    <w:pPr>
      <w:shd w:val="clear" w:color="auto" w:fill="000033"/>
      <w:spacing w:after="160"/>
    </w:pPr>
    <w:rPr>
      <w:rFonts w:ascii="Norwester" w:hAnsi="Norwester"/>
      <w:color w:val="FA4A00"/>
      <w:sz w:val="56"/>
      <w:szCs w:val="56"/>
    </w:rPr>
  </w:style>
  <w:style w:type="paragraph" w:styleId="Titel">
    <w:name w:val="Title"/>
    <w:basedOn w:val="Standaard"/>
    <w:next w:val="Standaard"/>
    <w:link w:val="TitelChar"/>
    <w:uiPriority w:val="10"/>
    <w:qFormat/>
    <w:rsid w:val="00A92FD1"/>
    <w:pPr>
      <w:spacing w:after="0" w:line="240" w:lineRule="auto"/>
      <w:contextualSpacing/>
    </w:pPr>
    <w:rPr>
      <w:rFonts w:asciiTheme="majorHAnsi" w:eastAsiaTheme="majorEastAsia" w:hAnsiTheme="majorHAnsi" w:cstheme="majorBidi"/>
      <w:spacing w:val="-10"/>
      <w:kern w:val="2"/>
      <w:sz w:val="56"/>
      <w:szCs w:val="56"/>
    </w:rPr>
  </w:style>
  <w:style w:type="paragraph" w:styleId="Citaat">
    <w:name w:val="Quote"/>
    <w:basedOn w:val="Standaard"/>
    <w:next w:val="Standaard"/>
    <w:link w:val="CitaatChar"/>
    <w:uiPriority w:val="29"/>
    <w:qFormat/>
    <w:rsid w:val="001874B9"/>
    <w:pPr>
      <w:jc w:val="center"/>
    </w:pPr>
    <w:rPr>
      <w:i/>
      <w:color w:val="FA4A00"/>
      <w:szCs w:val="24"/>
    </w:rPr>
  </w:style>
  <w:style w:type="paragraph" w:customStyle="1" w:styleId="Documenttitel">
    <w:name w:val="Documenttitel"/>
    <w:basedOn w:val="Standaard"/>
    <w:link w:val="DocumenttitelChar"/>
    <w:qFormat/>
    <w:rsid w:val="003A145E"/>
    <w:pPr>
      <w:shd w:val="clear" w:color="auto" w:fill="FA4A00"/>
    </w:pPr>
    <w:rPr>
      <w:rFonts w:ascii="Norwester" w:hAnsi="Norwester"/>
      <w:caps/>
      <w:color w:val="000033"/>
      <w:sz w:val="144"/>
      <w:szCs w:val="144"/>
    </w:rPr>
  </w:style>
  <w:style w:type="paragraph" w:styleId="Ondertitel">
    <w:name w:val="Subtitle"/>
    <w:basedOn w:val="Kop3"/>
    <w:next w:val="Standaard"/>
    <w:link w:val="OndertitelChar"/>
    <w:uiPriority w:val="11"/>
    <w:qFormat/>
    <w:rsid w:val="00765C9D"/>
    <w:pPr>
      <w:numPr>
        <w:ilvl w:val="0"/>
        <w:numId w:val="0"/>
      </w:numPr>
      <w:ind w:left="851" w:hanging="851"/>
    </w:pPr>
  </w:style>
  <w:style w:type="paragraph" w:styleId="Duidelijkcitaat">
    <w:name w:val="Intense Quote"/>
    <w:basedOn w:val="Standaard"/>
    <w:next w:val="Standaard"/>
    <w:link w:val="DuidelijkcitaatChar"/>
    <w:uiPriority w:val="30"/>
    <w:qFormat/>
    <w:rsid w:val="00252224"/>
    <w:pPr>
      <w:pBdr>
        <w:top w:val="single" w:sz="4" w:space="10" w:color="000033"/>
        <w:bottom w:val="single" w:sz="4" w:space="10" w:color="000033"/>
      </w:pBdr>
      <w:spacing w:before="360" w:after="360"/>
      <w:ind w:left="864" w:right="864"/>
      <w:jc w:val="center"/>
    </w:pPr>
    <w:rPr>
      <w:i/>
      <w:iCs/>
      <w:color w:val="FA4A00"/>
    </w:rPr>
  </w:style>
  <w:style w:type="paragraph" w:styleId="Lijstalinea">
    <w:name w:val="List Paragraph"/>
    <w:basedOn w:val="Standaard"/>
    <w:link w:val="LijstalineaChar"/>
    <w:uiPriority w:val="34"/>
    <w:qFormat/>
    <w:rsid w:val="008B5C31"/>
    <w:pPr>
      <w:ind w:left="720"/>
      <w:contextualSpacing/>
    </w:pPr>
  </w:style>
  <w:style w:type="paragraph" w:customStyle="1" w:styleId="Opsomming">
    <w:name w:val="Opsomming"/>
    <w:basedOn w:val="Lijstalinea"/>
    <w:link w:val="OpsommingChar"/>
    <w:qFormat/>
    <w:rsid w:val="002307BA"/>
  </w:style>
  <w:style w:type="paragraph" w:styleId="Inhopg3">
    <w:name w:val="toc 3"/>
    <w:basedOn w:val="Standaard"/>
    <w:next w:val="Standaard"/>
    <w:autoRedefine/>
    <w:uiPriority w:val="39"/>
    <w:unhideWhenUsed/>
    <w:rsid w:val="00181938"/>
    <w:pPr>
      <w:spacing w:after="100"/>
      <w:ind w:left="400"/>
    </w:pPr>
  </w:style>
  <w:style w:type="paragraph" w:styleId="Inhopg1">
    <w:name w:val="toc 1"/>
    <w:basedOn w:val="Standaard"/>
    <w:next w:val="Standaard"/>
    <w:autoRedefine/>
    <w:uiPriority w:val="39"/>
    <w:unhideWhenUsed/>
    <w:rsid w:val="00DA59A3"/>
    <w:pPr>
      <w:tabs>
        <w:tab w:val="left" w:pos="660"/>
        <w:tab w:val="right" w:leader="dot" w:pos="9060"/>
      </w:tabs>
      <w:spacing w:after="100"/>
    </w:pPr>
  </w:style>
  <w:style w:type="paragraph" w:styleId="Inhopg2">
    <w:name w:val="toc 2"/>
    <w:basedOn w:val="Standaard"/>
    <w:next w:val="Standaard"/>
    <w:autoRedefine/>
    <w:uiPriority w:val="39"/>
    <w:unhideWhenUsed/>
    <w:rsid w:val="00181938"/>
    <w:pPr>
      <w:spacing w:after="100"/>
      <w:ind w:left="200"/>
    </w:pPr>
  </w:style>
  <w:style w:type="paragraph" w:styleId="Kopvaninhoudsopgave">
    <w:name w:val="TOC Heading"/>
    <w:basedOn w:val="Kop1"/>
    <w:next w:val="Standaard"/>
    <w:uiPriority w:val="39"/>
    <w:unhideWhenUsed/>
    <w:qFormat/>
    <w:rsid w:val="00DF569D"/>
    <w:pPr>
      <w:keepNext/>
      <w:keepLines/>
      <w:spacing w:before="240" w:after="0"/>
    </w:pPr>
    <w:rPr>
      <w:rFonts w:eastAsiaTheme="majorEastAsia" w:cstheme="majorBidi"/>
      <w:caps w:val="0"/>
      <w:spacing w:val="0"/>
      <w:szCs w:val="32"/>
      <w:lang w:eastAsia="nl-NL"/>
    </w:rPr>
  </w:style>
  <w:style w:type="paragraph" w:customStyle="1" w:styleId="Tabel">
    <w:name w:val="Tabel"/>
    <w:basedOn w:val="Standaard"/>
    <w:link w:val="TabelChar"/>
    <w:qFormat/>
    <w:rsid w:val="002655E2"/>
    <w:pPr>
      <w:spacing w:before="20" w:after="20"/>
    </w:pPr>
  </w:style>
  <w:style w:type="paragraph" w:styleId="Ballontekst">
    <w:name w:val="Balloon Text"/>
    <w:basedOn w:val="Standaard"/>
    <w:link w:val="BallontekstChar"/>
    <w:uiPriority w:val="99"/>
    <w:semiHidden/>
    <w:unhideWhenUsed/>
    <w:qFormat/>
    <w:rsid w:val="00631440"/>
    <w:pPr>
      <w:spacing w:after="0" w:line="240" w:lineRule="auto"/>
    </w:pPr>
    <w:rPr>
      <w:rFonts w:ascii="Segoe UI" w:hAnsi="Segoe UI" w:cs="Segoe UI"/>
      <w:sz w:val="18"/>
      <w:szCs w:val="18"/>
    </w:rPr>
  </w:style>
  <w:style w:type="paragraph" w:styleId="Tekstopmerking">
    <w:name w:val="annotation text"/>
    <w:basedOn w:val="Standaard"/>
    <w:link w:val="TekstopmerkingChar"/>
    <w:uiPriority w:val="99"/>
    <w:semiHidden/>
    <w:unhideWhenUsed/>
    <w:qFormat/>
    <w:rsid w:val="0068582B"/>
    <w:pPr>
      <w:spacing w:line="240" w:lineRule="auto"/>
    </w:pPr>
    <w:rPr>
      <w:szCs w:val="20"/>
    </w:rPr>
  </w:style>
  <w:style w:type="paragraph" w:styleId="Onderwerpvanopmerking">
    <w:name w:val="annotation subject"/>
    <w:basedOn w:val="Tekstopmerking"/>
    <w:next w:val="Tekstopmerking"/>
    <w:link w:val="OnderwerpvanopmerkingChar"/>
    <w:uiPriority w:val="99"/>
    <w:semiHidden/>
    <w:unhideWhenUsed/>
    <w:qFormat/>
    <w:rsid w:val="0068582B"/>
    <w:rPr>
      <w:b/>
      <w:bCs/>
    </w:rPr>
  </w:style>
  <w:style w:type="paragraph" w:customStyle="1" w:styleId="Procedure">
    <w:name w:val="Procedure"/>
    <w:basedOn w:val="Opsomming"/>
    <w:link w:val="ProcedureChar"/>
    <w:qFormat/>
    <w:rsid w:val="009943F5"/>
    <w:pPr>
      <w:pBdr>
        <w:left w:val="single" w:sz="8" w:space="4" w:color="FA4A00"/>
      </w:pBdr>
    </w:pPr>
  </w:style>
  <w:style w:type="paragraph" w:customStyle="1" w:styleId="paragraph">
    <w:name w:val="paragraph"/>
    <w:basedOn w:val="Standaard"/>
    <w:qFormat/>
    <w:rsid w:val="003823EE"/>
    <w:pPr>
      <w:spacing w:beforeAutospacing="1" w:afterAutospacing="1" w:line="240" w:lineRule="auto"/>
    </w:pPr>
    <w:rPr>
      <w:rFonts w:ascii="Times New Roman" w:hAnsi="Times New Roman" w:cs="Times New Roman"/>
      <w:sz w:val="24"/>
      <w:szCs w:val="24"/>
      <w:lang w:eastAsia="nl-NL"/>
    </w:rPr>
  </w:style>
  <w:style w:type="paragraph" w:customStyle="1" w:styleId="Opsomming0">
    <w:name w:val="_Opsomming"/>
    <w:qFormat/>
    <w:rsid w:val="00776E09"/>
    <w:rPr>
      <w:rFonts w:ascii="Arial" w:eastAsia="Calibri" w:hAnsi="Arial"/>
      <w:color w:val="000000" w:themeColor="text1"/>
      <w:sz w:val="17"/>
      <w:lang w:val="en-US"/>
    </w:rPr>
  </w:style>
  <w:style w:type="paragraph" w:customStyle="1" w:styleId="Frame-inhoud">
    <w:name w:val="Frame-inhoud"/>
    <w:basedOn w:val="Standaard"/>
    <w:qFormat/>
  </w:style>
  <w:style w:type="paragraph" w:customStyle="1" w:styleId="Inhoudtabel">
    <w:name w:val="Inhoud tabel"/>
    <w:basedOn w:val="Standaard"/>
    <w:qFormat/>
    <w:pPr>
      <w:suppressLineNumbers/>
    </w:pPr>
  </w:style>
  <w:style w:type="paragraph" w:customStyle="1" w:styleId="DocumentMap">
    <w:name w:val="DocumentMap"/>
    <w:qFormat/>
    <w:pPr>
      <w:spacing w:after="160" w:line="259" w:lineRule="auto"/>
    </w:pPr>
    <w:rPr>
      <w:rFonts w:ascii="Times New Roman" w:eastAsia="Cambria Math" w:hAnsi="Times New Roman" w:cs="Times New Roman"/>
      <w:sz w:val="20"/>
      <w:szCs w:val="20"/>
      <w:lang w:eastAsia="nl-NL"/>
    </w:rPr>
  </w:style>
  <w:style w:type="table" w:styleId="Lijsttabel3-Accent4">
    <w:name w:val="List Table 3 Accent 4"/>
    <w:basedOn w:val="Standaardtabel"/>
    <w:uiPriority w:val="48"/>
    <w:rsid w:val="0021078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raster">
    <w:name w:val="Table Grid"/>
    <w:basedOn w:val="Standaardtabel"/>
    <w:uiPriority w:val="59"/>
    <w:rsid w:val="00631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CNSF">
    <w:name w:val="NOCNSF"/>
    <w:basedOn w:val="Standaardtabel"/>
    <w:uiPriority w:val="99"/>
    <w:rsid w:val="00776E09"/>
    <w:rPr>
      <w:sz w:val="17"/>
    </w:rPr>
    <w:tblPr>
      <w:tblBorders>
        <w:insideH w:val="single" w:sz="8" w:space="0" w:color="FFFFFF" w:themeColor="background1"/>
        <w:insideV w:val="single" w:sz="8" w:space="0" w:color="FFFFFF" w:themeColor="background1"/>
      </w:tblBorders>
    </w:tblPr>
    <w:tcPr>
      <w:shd w:val="clear" w:color="auto" w:fill="FEF2E7"/>
    </w:tcPr>
    <w:tblStylePr w:type="firstRow">
      <w:rPr>
        <w:b/>
      </w:rPr>
      <w:tblPr/>
      <w:tcPr>
        <w:tcBorders>
          <w:bottom w:val="nil"/>
        </w:tcBorders>
        <w:shd w:val="clear" w:color="auto" w:fill="FEF2E7"/>
      </w:tcPr>
    </w:tblStylePr>
    <w:tblStylePr w:type="firstCol">
      <w:rPr>
        <w:b/>
      </w:rPr>
    </w:tblStylePr>
  </w:style>
  <w:style w:type="character" w:customStyle="1" w:styleId="Kop4Char">
    <w:name w:val="Kop 4 Char"/>
    <w:basedOn w:val="Standaardalinea-lettertype"/>
    <w:link w:val="Kop4"/>
    <w:uiPriority w:val="9"/>
    <w:semiHidden/>
    <w:rsid w:val="008E4308"/>
    <w:rPr>
      <w:rFonts w:asciiTheme="majorHAnsi" w:eastAsiaTheme="majorEastAsia" w:hAnsiTheme="majorHAnsi" w:cstheme="majorBidi"/>
      <w:i/>
      <w:iCs/>
      <w:color w:val="2F5496" w:themeColor="accent1" w:themeShade="BF"/>
      <w:lang w:val="en-US"/>
    </w:rPr>
  </w:style>
  <w:style w:type="character" w:customStyle="1" w:styleId="Kop5Char">
    <w:name w:val="Kop 5 Char"/>
    <w:basedOn w:val="Standaardalinea-lettertype"/>
    <w:link w:val="Kop5"/>
    <w:uiPriority w:val="9"/>
    <w:semiHidden/>
    <w:rsid w:val="008E4308"/>
    <w:rPr>
      <w:rFonts w:asciiTheme="majorHAnsi" w:eastAsiaTheme="majorEastAsia" w:hAnsiTheme="majorHAnsi" w:cstheme="majorBidi"/>
      <w:color w:val="2F5496" w:themeColor="accent1" w:themeShade="BF"/>
      <w:lang w:val="en-US"/>
    </w:rPr>
  </w:style>
  <w:style w:type="paragraph" w:customStyle="1" w:styleId="Default">
    <w:name w:val="Default"/>
    <w:rsid w:val="008E4308"/>
    <w:pPr>
      <w:autoSpaceDE w:val="0"/>
      <w:autoSpaceDN w:val="0"/>
      <w:adjustRightInd w:val="0"/>
    </w:pPr>
    <w:rPr>
      <w:rFonts w:ascii="Arial" w:eastAsia="Times New Roman" w:hAnsi="Arial" w:cs="Arial"/>
      <w:color w:val="000000"/>
      <w:sz w:val="24"/>
      <w:szCs w:val="24"/>
      <w:lang w:eastAsia="nl-NL"/>
    </w:rPr>
  </w:style>
  <w:style w:type="paragraph" w:customStyle="1" w:styleId="Standaard1">
    <w:name w:val="Standaard1"/>
    <w:basedOn w:val="Standaard"/>
    <w:link w:val="Standaard1Char"/>
    <w:rsid w:val="008E4308"/>
    <w:pPr>
      <w:widowControl w:val="0"/>
      <w:suppressAutoHyphens/>
      <w:autoSpaceDE w:val="0"/>
      <w:autoSpaceDN w:val="0"/>
      <w:adjustRightInd w:val="0"/>
      <w:spacing w:after="0" w:line="260" w:lineRule="atLeast"/>
      <w:textAlignment w:val="center"/>
    </w:pPr>
    <w:rPr>
      <w:rFonts w:ascii="ArialMT" w:hAnsi="ArialMT" w:cs="Segoe UI"/>
      <w:noProof/>
      <w:color w:val="000000"/>
      <w:szCs w:val="17"/>
      <w:lang w:val="nl-NL" w:eastAsia="nl-NL"/>
    </w:rPr>
  </w:style>
  <w:style w:type="paragraph" w:customStyle="1" w:styleId="Rodetekst">
    <w:name w:val="_Rode tekst"/>
    <w:basedOn w:val="Standaard"/>
    <w:qFormat/>
    <w:rsid w:val="008E4308"/>
    <w:pPr>
      <w:spacing w:after="0"/>
    </w:pPr>
    <w:rPr>
      <w:rFonts w:ascii="Segoe UI" w:hAnsi="Segoe UI" w:cs="Segoe UI"/>
      <w:noProof/>
      <w:color w:val="FF0000"/>
      <w:sz w:val="17"/>
      <w:szCs w:val="17"/>
      <w:lang w:val="nl-NL" w:eastAsia="nl-NL"/>
    </w:rPr>
  </w:style>
  <w:style w:type="paragraph" w:customStyle="1" w:styleId="Hoofdtekst">
    <w:name w:val="Hoofdtekst"/>
    <w:basedOn w:val="Standaard"/>
    <w:uiPriority w:val="99"/>
    <w:rsid w:val="008E430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s>
      <w:autoSpaceDE w:val="0"/>
      <w:autoSpaceDN w:val="0"/>
      <w:adjustRightInd w:val="0"/>
      <w:spacing w:after="0" w:line="320" w:lineRule="atLeast"/>
      <w:textAlignment w:val="center"/>
    </w:pPr>
    <w:rPr>
      <w:rFonts w:ascii="Myriad Pro" w:eastAsia="Calibri" w:hAnsi="Myriad Pro" w:cs="Myriad Pro"/>
      <w:color w:val="000000"/>
      <w:lang w:val="nl-NL"/>
    </w:rPr>
  </w:style>
  <w:style w:type="character" w:customStyle="1" w:styleId="Standaard1Char">
    <w:name w:val="Standaard1 Char"/>
    <w:basedOn w:val="Standaardalinea-lettertype"/>
    <w:link w:val="Standaard1"/>
    <w:locked/>
    <w:rsid w:val="001E4AFE"/>
    <w:rPr>
      <w:rFonts w:ascii="ArialMT" w:hAnsi="ArialMT" w:cs="Segoe UI"/>
      <w:noProof/>
      <w:color w:val="000000"/>
      <w:szCs w:val="1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claraties@basketball.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F109CC0EEBB44DA2304E2D5179ACB9" ma:contentTypeVersion="11" ma:contentTypeDescription="Een nieuw document maken." ma:contentTypeScope="" ma:versionID="15653e5dd6b29d65abfc786ed517497b">
  <xsd:schema xmlns:xsd="http://www.w3.org/2001/XMLSchema" xmlns:xs="http://www.w3.org/2001/XMLSchema" xmlns:p="http://schemas.microsoft.com/office/2006/metadata/properties" xmlns:ns2="c09a45a8-170f-4ab2-9228-ac0d89f2769f" xmlns:ns3="b17bb1b9-b3bb-4a1b-af6e-46b086521ed6" targetNamespace="http://schemas.microsoft.com/office/2006/metadata/properties" ma:root="true" ma:fieldsID="39e2976a9e44f31739cd075b73512c2c" ns2:_="" ns3:_="">
    <xsd:import namespace="c09a45a8-170f-4ab2-9228-ac0d89f2769f"/>
    <xsd:import namespace="b17bb1b9-b3bb-4a1b-af6e-46b086521e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a45a8-170f-4ab2-9228-ac0d89f27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bb1b9-b3bb-4a1b-af6e-46b086521ed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7bb1b9-b3bb-4a1b-af6e-46b086521ed6">
      <UserInfo>
        <DisplayName>Caroline Stevens | NBB</DisplayName>
        <AccountId>44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813FF-2483-4AF8-9EAF-F583D574A864}"/>
</file>

<file path=customXml/itemProps2.xml><?xml version="1.0" encoding="utf-8"?>
<ds:datastoreItem xmlns:ds="http://schemas.openxmlformats.org/officeDocument/2006/customXml" ds:itemID="{0C93DB5E-A838-4C70-B80C-1704A32883D5}">
  <ds:schemaRefs>
    <ds:schemaRef ds:uri="http://schemas.microsoft.com/office/2006/metadata/properties"/>
    <ds:schemaRef ds:uri="http://schemas.microsoft.com/office/infopath/2007/PartnerControls"/>
    <ds:schemaRef ds:uri="9271007d-cc67-4ede-be11-4b12ffe58f18"/>
  </ds:schemaRefs>
</ds:datastoreItem>
</file>

<file path=customXml/itemProps3.xml><?xml version="1.0" encoding="utf-8"?>
<ds:datastoreItem xmlns:ds="http://schemas.openxmlformats.org/officeDocument/2006/customXml" ds:itemID="{D5DA9E37-FE5F-4465-A69C-4D920770544C}">
  <ds:schemaRefs>
    <ds:schemaRef ds:uri="http://schemas.microsoft.com/sharepoint/v3/contenttype/forms"/>
  </ds:schemaRefs>
</ds:datastoreItem>
</file>

<file path=customXml/itemProps4.xml><?xml version="1.0" encoding="utf-8"?>
<ds:datastoreItem xmlns:ds="http://schemas.openxmlformats.org/officeDocument/2006/customXml" ds:itemID="{CFC779BA-3FB0-4995-9F91-DAB0C89AE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1159</Words>
  <Characters>6376</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TITEL VAN DOCUMENT</vt:lpstr>
    </vt:vector>
  </TitlesOfParts>
  <Company>Nederlandse Basketball Bond</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DOCUMENT</dc:title>
  <dc:subject>VERSIE OF ONDERTITEL</dc:subject>
  <dc:creator>Luuk Berends</dc:creator>
  <dc:description/>
  <cp:lastModifiedBy>Brenda James | NBB</cp:lastModifiedBy>
  <cp:revision>11</cp:revision>
  <cp:lastPrinted>2020-12-10T09:04:00Z</cp:lastPrinted>
  <dcterms:created xsi:type="dcterms:W3CDTF">2021-01-12T12:49:00Z</dcterms:created>
  <dcterms:modified xsi:type="dcterms:W3CDTF">2021-01-12T12:56:00Z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Nederlandse Basketball Bond</vt:lpwstr>
  </property>
  <property fmtid="{D5CDD505-2E9C-101B-9397-08002B2CF9AE}" pid="4" name="ComplianceAssetId">
    <vt:lpwstr/>
  </property>
  <property fmtid="{D5CDD505-2E9C-101B-9397-08002B2CF9AE}" pid="5" name="ContentTypeId">
    <vt:lpwstr>0x01010099F109CC0EEBB44DA2304E2D5179ACB9</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Order">
    <vt:i4>3200</vt:i4>
  </property>
  <property fmtid="{D5CDD505-2E9C-101B-9397-08002B2CF9AE}" pid="10" name="ScaleCrop">
    <vt:bool>false</vt:bool>
  </property>
  <property fmtid="{D5CDD505-2E9C-101B-9397-08002B2CF9AE}" pid="11" name="ShareDoc">
    <vt:bool>false</vt:bool>
  </property>
  <property fmtid="{D5CDD505-2E9C-101B-9397-08002B2CF9AE}" pid="12" name="TemplateUrl">
    <vt:lpwstr/>
  </property>
  <property fmtid="{D5CDD505-2E9C-101B-9397-08002B2CF9AE}" pid="13" name="xd_ProgID">
    <vt:lpwstr/>
  </property>
  <property fmtid="{D5CDD505-2E9C-101B-9397-08002B2CF9AE}" pid="14" name="xd_Signature">
    <vt:bool>false</vt:bool>
  </property>
</Properties>
</file>